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F2C52A" w14:textId="7C861416" w:rsidR="00AF65FB" w:rsidRPr="000D4082" w:rsidRDefault="00AF65FB" w:rsidP="00526E6F">
      <w:pPr>
        <w:pStyle w:val="KonuBal"/>
        <w:spacing w:before="60" w:beforeAutospacing="0" w:after="60" w:afterAutospacing="0" w:line="360" w:lineRule="auto"/>
        <w:outlineLvl w:val="0"/>
        <w:rPr>
          <w:rFonts w:ascii="Verdana" w:hAnsi="Verdana"/>
          <w:color w:val="auto"/>
          <w:sz w:val="20"/>
        </w:rPr>
      </w:pPr>
      <w:r w:rsidRPr="000D4082">
        <w:rPr>
          <w:rFonts w:ascii="Verdana" w:hAnsi="Verdana"/>
          <w:color w:val="auto"/>
          <w:sz w:val="20"/>
        </w:rPr>
        <w:t xml:space="preserve">ÖZGEÇMİŞ VE </w:t>
      </w:r>
      <w:r w:rsidR="00526EED" w:rsidRPr="000D4082">
        <w:rPr>
          <w:rFonts w:ascii="Verdana" w:hAnsi="Verdana"/>
          <w:color w:val="auto"/>
          <w:sz w:val="20"/>
        </w:rPr>
        <w:t>BİLİMSEL YAYINLAR</w:t>
      </w:r>
      <w:r w:rsidRPr="000D4082">
        <w:rPr>
          <w:rFonts w:ascii="Verdana" w:hAnsi="Verdana"/>
          <w:color w:val="auto"/>
          <w:sz w:val="20"/>
        </w:rPr>
        <w:t xml:space="preserve"> LİSTESİ</w:t>
      </w:r>
    </w:p>
    <w:p w14:paraId="6E2E3A3C" w14:textId="5C5010C8" w:rsidR="00EA7D94" w:rsidRDefault="003E6622" w:rsidP="0031274D">
      <w:pPr>
        <w:pStyle w:val="KonuBal"/>
        <w:spacing w:before="0" w:beforeAutospacing="0" w:after="0" w:afterAutospacing="0" w:line="360" w:lineRule="auto"/>
        <w:outlineLvl w:val="0"/>
        <w:rPr>
          <w:rFonts w:ascii="Verdana" w:hAnsi="Verdana"/>
          <w:color w:val="auto"/>
          <w:sz w:val="20"/>
        </w:rPr>
      </w:pPr>
      <w:r>
        <w:rPr>
          <w:rFonts w:ascii="Verdana" w:hAnsi="Verdana"/>
          <w:color w:val="auto"/>
          <w:sz w:val="20"/>
        </w:rPr>
        <w:t>Araş. Gör.</w:t>
      </w:r>
      <w:r w:rsidR="00EA7D94">
        <w:rPr>
          <w:rFonts w:ascii="Verdana" w:hAnsi="Verdana"/>
          <w:color w:val="auto"/>
          <w:sz w:val="20"/>
        </w:rPr>
        <w:t xml:space="preserve"> </w:t>
      </w:r>
      <w:r>
        <w:rPr>
          <w:rFonts w:ascii="Verdana" w:hAnsi="Verdana"/>
          <w:color w:val="auto"/>
          <w:sz w:val="20"/>
        </w:rPr>
        <w:t>Orhan Aydın</w:t>
      </w:r>
    </w:p>
    <w:p w14:paraId="348C9B54" w14:textId="3E5EDFB3" w:rsidR="00EA7D94" w:rsidRPr="00EA7D94" w:rsidRDefault="003E6622" w:rsidP="0031274D">
      <w:pPr>
        <w:pStyle w:val="KonuBal"/>
        <w:spacing w:before="0" w:beforeAutospacing="0" w:after="0" w:afterAutospacing="0" w:line="360" w:lineRule="auto"/>
        <w:outlineLvl w:val="0"/>
        <w:rPr>
          <w:rFonts w:ascii="Verdana" w:hAnsi="Verdana"/>
          <w:b w:val="0"/>
          <w:color w:val="auto"/>
          <w:sz w:val="20"/>
        </w:rPr>
      </w:pPr>
      <w:r>
        <w:rPr>
          <w:rFonts w:ascii="Verdana" w:hAnsi="Verdana"/>
          <w:b w:val="0"/>
          <w:color w:val="auto"/>
          <w:sz w:val="20"/>
        </w:rPr>
        <w:t>o_aydin@anadolu.edu.tr</w:t>
      </w:r>
    </w:p>
    <w:p w14:paraId="10CE681F" w14:textId="1DC0A129" w:rsidR="00073B5B" w:rsidRDefault="00073B5B" w:rsidP="0031274D">
      <w:pPr>
        <w:pStyle w:val="KonuBal"/>
        <w:spacing w:before="60" w:beforeAutospacing="0" w:after="60" w:afterAutospacing="0" w:line="360" w:lineRule="auto"/>
        <w:jc w:val="right"/>
        <w:rPr>
          <w:rFonts w:ascii="Verdana" w:hAnsi="Verdana"/>
          <w:noProof/>
          <w:color w:val="auto"/>
          <w:sz w:val="20"/>
          <w:lang w:eastAsia="tr-TR"/>
        </w:rPr>
      </w:pPr>
    </w:p>
    <w:p w14:paraId="01F36675" w14:textId="04CC75C5" w:rsidR="00EA7D94" w:rsidRPr="000D4082" w:rsidRDefault="003E6622" w:rsidP="0031274D">
      <w:pPr>
        <w:pStyle w:val="KonuBal"/>
        <w:spacing w:before="60" w:beforeAutospacing="0" w:after="60" w:afterAutospacing="0" w:line="360" w:lineRule="auto"/>
        <w:jc w:val="right"/>
        <w:rPr>
          <w:rFonts w:ascii="Verdana" w:hAnsi="Verdana"/>
          <w:color w:val="auto"/>
          <w:sz w:val="20"/>
        </w:rPr>
      </w:pPr>
      <w:r>
        <w:rPr>
          <w:rFonts w:ascii="Verdana" w:hAnsi="Verdana"/>
          <w:noProof/>
          <w:color w:val="auto"/>
          <w:sz w:val="20"/>
        </w:rPr>
        <w:drawing>
          <wp:inline distT="0" distB="0" distL="0" distR="0" wp14:anchorId="32CEC1E9" wp14:editId="72F85BD0">
            <wp:extent cx="1777181" cy="1872957"/>
            <wp:effectExtent l="0" t="0" r="127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493" cy="1888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D290E" w14:textId="77777777" w:rsidR="00AF65FB" w:rsidRPr="000D4082" w:rsidRDefault="00E5228F" w:rsidP="00526E6F">
      <w:pPr>
        <w:pStyle w:val="KonuBal"/>
        <w:spacing w:before="60" w:beforeAutospacing="0" w:after="60" w:afterAutospacing="0" w:line="360" w:lineRule="auto"/>
        <w:jc w:val="left"/>
        <w:outlineLvl w:val="0"/>
        <w:rPr>
          <w:rFonts w:ascii="Verdana" w:hAnsi="Verdana"/>
          <w:color w:val="auto"/>
          <w:sz w:val="20"/>
        </w:rPr>
      </w:pPr>
      <w:r w:rsidRPr="000D4082">
        <w:rPr>
          <w:rFonts w:ascii="Verdana" w:hAnsi="Verdana"/>
          <w:color w:val="auto"/>
          <w:sz w:val="20"/>
        </w:rPr>
        <w:t>KİŞİSEL BİLGİLER</w:t>
      </w:r>
    </w:p>
    <w:p w14:paraId="319CD5FA" w14:textId="464B8CB9" w:rsidR="00E5228F" w:rsidRPr="000D4082" w:rsidRDefault="00E5228F" w:rsidP="00A66A5A">
      <w:pPr>
        <w:tabs>
          <w:tab w:val="left" w:pos="1843"/>
          <w:tab w:val="left" w:pos="2127"/>
          <w:tab w:val="left" w:pos="2268"/>
        </w:tabs>
        <w:spacing w:before="60" w:after="6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Adı, Soyadı</w:t>
      </w:r>
      <w:r w:rsidRPr="000D4082">
        <w:rPr>
          <w:rFonts w:ascii="Verdana" w:hAnsi="Verdana"/>
          <w:sz w:val="20"/>
          <w:szCs w:val="20"/>
        </w:rPr>
        <w:tab/>
      </w:r>
      <w:r w:rsidR="00A66A5A" w:rsidRPr="000D4082">
        <w:rPr>
          <w:rFonts w:ascii="Verdana" w:hAnsi="Verdana"/>
          <w:sz w:val="20"/>
          <w:szCs w:val="20"/>
        </w:rPr>
        <w:tab/>
      </w:r>
      <w:r w:rsidRPr="000D4082">
        <w:rPr>
          <w:rFonts w:ascii="Verdana" w:hAnsi="Verdana"/>
          <w:sz w:val="20"/>
          <w:szCs w:val="20"/>
        </w:rPr>
        <w:t>:</w:t>
      </w:r>
      <w:r w:rsidRPr="000D4082">
        <w:rPr>
          <w:rFonts w:ascii="Verdana" w:hAnsi="Verdana"/>
          <w:sz w:val="20"/>
          <w:szCs w:val="20"/>
        </w:rPr>
        <w:tab/>
      </w:r>
      <w:r w:rsidR="00CB68C6">
        <w:rPr>
          <w:rFonts w:ascii="Verdana" w:hAnsi="Verdana"/>
          <w:sz w:val="20"/>
          <w:szCs w:val="20"/>
        </w:rPr>
        <w:t>Orhan AYDIN</w:t>
      </w:r>
    </w:p>
    <w:p w14:paraId="68C9B421" w14:textId="4DFEA927" w:rsidR="00E5228F" w:rsidRPr="000D4082" w:rsidRDefault="00E5228F" w:rsidP="00A66A5A">
      <w:pPr>
        <w:tabs>
          <w:tab w:val="left" w:pos="1843"/>
          <w:tab w:val="left" w:pos="1985"/>
          <w:tab w:val="left" w:pos="2127"/>
          <w:tab w:val="left" w:pos="2268"/>
        </w:tabs>
        <w:spacing w:before="60" w:after="6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Doğum yeri ve yılı</w:t>
      </w:r>
      <w:r w:rsidRPr="000D4082">
        <w:rPr>
          <w:rFonts w:ascii="Verdana" w:hAnsi="Verdana"/>
          <w:sz w:val="20"/>
          <w:szCs w:val="20"/>
        </w:rPr>
        <w:tab/>
        <w:t>:</w:t>
      </w:r>
      <w:r w:rsidRPr="000D4082">
        <w:rPr>
          <w:rFonts w:ascii="Verdana" w:hAnsi="Verdana"/>
          <w:sz w:val="20"/>
          <w:szCs w:val="20"/>
        </w:rPr>
        <w:tab/>
      </w:r>
      <w:r w:rsidR="00CB68C6">
        <w:rPr>
          <w:rFonts w:ascii="Verdana" w:hAnsi="Verdana"/>
          <w:sz w:val="20"/>
          <w:szCs w:val="20"/>
        </w:rPr>
        <w:t>Erzurum</w:t>
      </w:r>
      <w:r w:rsidR="001369EA">
        <w:rPr>
          <w:rFonts w:ascii="Verdana" w:hAnsi="Verdana"/>
          <w:sz w:val="20"/>
          <w:szCs w:val="20"/>
        </w:rPr>
        <w:t>, 198</w:t>
      </w:r>
      <w:r w:rsidR="00CB68C6">
        <w:rPr>
          <w:rFonts w:ascii="Verdana" w:hAnsi="Verdana"/>
          <w:sz w:val="20"/>
          <w:szCs w:val="20"/>
        </w:rPr>
        <w:t>8</w:t>
      </w:r>
    </w:p>
    <w:p w14:paraId="1D104DCD" w14:textId="77777777" w:rsidR="00E5228F" w:rsidRPr="000D4082" w:rsidRDefault="00E5228F" w:rsidP="00A66A5A">
      <w:pPr>
        <w:tabs>
          <w:tab w:val="left" w:pos="1843"/>
          <w:tab w:val="left" w:pos="1985"/>
          <w:tab w:val="left" w:pos="2127"/>
          <w:tab w:val="left" w:pos="2268"/>
        </w:tabs>
        <w:spacing w:before="60" w:after="6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Yabancı dili</w:t>
      </w:r>
      <w:r w:rsidR="00A80CDE" w:rsidRPr="000D4082">
        <w:rPr>
          <w:rFonts w:ascii="Verdana" w:hAnsi="Verdana"/>
          <w:sz w:val="20"/>
          <w:szCs w:val="20"/>
        </w:rPr>
        <w:tab/>
      </w:r>
      <w:r w:rsidR="00A66A5A" w:rsidRPr="000D4082">
        <w:rPr>
          <w:rFonts w:ascii="Verdana" w:hAnsi="Verdana"/>
          <w:sz w:val="20"/>
          <w:szCs w:val="20"/>
        </w:rPr>
        <w:tab/>
      </w:r>
      <w:r w:rsidR="00A66A5A" w:rsidRPr="000D4082">
        <w:rPr>
          <w:rFonts w:ascii="Verdana" w:hAnsi="Verdana"/>
          <w:sz w:val="20"/>
          <w:szCs w:val="20"/>
        </w:rPr>
        <w:tab/>
      </w:r>
      <w:r w:rsidR="00A80CDE" w:rsidRPr="000D4082">
        <w:rPr>
          <w:rFonts w:ascii="Verdana" w:hAnsi="Verdana"/>
          <w:sz w:val="20"/>
          <w:szCs w:val="20"/>
        </w:rPr>
        <w:t>:</w:t>
      </w:r>
      <w:r w:rsidRPr="000D4082">
        <w:rPr>
          <w:rFonts w:ascii="Verdana" w:hAnsi="Verdana"/>
          <w:sz w:val="20"/>
          <w:szCs w:val="20"/>
        </w:rPr>
        <w:tab/>
        <w:t>İngilizce</w:t>
      </w:r>
    </w:p>
    <w:p w14:paraId="17FB9BAB" w14:textId="1F0959FF" w:rsidR="00D2222E" w:rsidRPr="0031274D" w:rsidRDefault="004B49A2" w:rsidP="0031274D">
      <w:pPr>
        <w:tabs>
          <w:tab w:val="left" w:pos="1843"/>
          <w:tab w:val="left" w:pos="1985"/>
          <w:tab w:val="left" w:pos="2127"/>
          <w:tab w:val="left" w:pos="2268"/>
        </w:tabs>
        <w:spacing w:before="60" w:after="6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 xml:space="preserve">Cep tel </w:t>
      </w:r>
      <w:proofErr w:type="spellStart"/>
      <w:r w:rsidRPr="000D4082">
        <w:rPr>
          <w:rFonts w:ascii="Verdana" w:hAnsi="Verdana"/>
          <w:b/>
          <w:sz w:val="20"/>
          <w:szCs w:val="20"/>
        </w:rPr>
        <w:t>no</w:t>
      </w:r>
      <w:proofErr w:type="spellEnd"/>
      <w:r w:rsidRPr="000D4082">
        <w:rPr>
          <w:rFonts w:ascii="Verdana" w:hAnsi="Verdana"/>
          <w:b/>
          <w:sz w:val="20"/>
          <w:szCs w:val="20"/>
        </w:rPr>
        <w:tab/>
      </w:r>
      <w:r w:rsidRPr="000D4082">
        <w:rPr>
          <w:rFonts w:ascii="Verdana" w:hAnsi="Verdana"/>
          <w:b/>
          <w:sz w:val="20"/>
          <w:szCs w:val="20"/>
        </w:rPr>
        <w:tab/>
      </w:r>
      <w:r w:rsidRPr="000D4082">
        <w:rPr>
          <w:rFonts w:ascii="Verdana" w:hAnsi="Verdana"/>
          <w:b/>
          <w:sz w:val="20"/>
          <w:szCs w:val="20"/>
        </w:rPr>
        <w:tab/>
        <w:t>:</w:t>
      </w:r>
      <w:r w:rsidRPr="000D4082">
        <w:rPr>
          <w:rFonts w:ascii="Verdana" w:hAnsi="Verdana"/>
          <w:b/>
          <w:sz w:val="20"/>
          <w:szCs w:val="20"/>
        </w:rPr>
        <w:tab/>
      </w:r>
      <w:r w:rsidR="00CB68C6">
        <w:rPr>
          <w:rFonts w:ascii="Verdana" w:hAnsi="Verdana"/>
          <w:sz w:val="20"/>
          <w:szCs w:val="20"/>
        </w:rPr>
        <w:t>534 663 88 68</w:t>
      </w:r>
    </w:p>
    <w:p w14:paraId="2A8FADC3" w14:textId="77777777" w:rsidR="00E5228F" w:rsidRPr="000D4082" w:rsidRDefault="00E5228F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ÖĞRENİM</w:t>
      </w:r>
    </w:p>
    <w:p w14:paraId="47C8CDB6" w14:textId="3BDD2142" w:rsidR="00E5228F" w:rsidRPr="000D4082" w:rsidRDefault="00E5228F" w:rsidP="001369EA">
      <w:pPr>
        <w:tabs>
          <w:tab w:val="left" w:pos="1843"/>
        </w:tabs>
        <w:spacing w:before="120" w:after="120" w:line="360" w:lineRule="auto"/>
        <w:ind w:left="567" w:hanging="567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Doktora</w:t>
      </w:r>
      <w:r w:rsidRPr="000D4082">
        <w:rPr>
          <w:rFonts w:ascii="Verdana" w:hAnsi="Verdana"/>
          <w:sz w:val="20"/>
          <w:szCs w:val="20"/>
        </w:rPr>
        <w:tab/>
        <w:t>:</w:t>
      </w:r>
      <w:r w:rsidRPr="000D4082">
        <w:rPr>
          <w:rFonts w:ascii="Verdana" w:hAnsi="Verdana"/>
          <w:sz w:val="20"/>
          <w:szCs w:val="20"/>
        </w:rPr>
        <w:tab/>
        <w:t xml:space="preserve">Anadolu Üniversitesi, </w:t>
      </w:r>
      <w:r w:rsidR="001369EA">
        <w:rPr>
          <w:rFonts w:ascii="Verdana" w:hAnsi="Verdana"/>
          <w:sz w:val="20"/>
          <w:szCs w:val="20"/>
        </w:rPr>
        <w:t xml:space="preserve">Eğitim </w:t>
      </w:r>
      <w:r w:rsidRPr="000D4082">
        <w:rPr>
          <w:rFonts w:ascii="Verdana" w:hAnsi="Verdana"/>
          <w:sz w:val="20"/>
          <w:szCs w:val="20"/>
        </w:rPr>
        <w:t>Bilimler</w:t>
      </w:r>
      <w:r w:rsidR="001369EA">
        <w:rPr>
          <w:rFonts w:ascii="Verdana" w:hAnsi="Verdana"/>
          <w:sz w:val="20"/>
          <w:szCs w:val="20"/>
        </w:rPr>
        <w:t>i</w:t>
      </w:r>
      <w:r w:rsidRPr="000D4082">
        <w:rPr>
          <w:rFonts w:ascii="Verdana" w:hAnsi="Verdana"/>
          <w:sz w:val="20"/>
          <w:szCs w:val="20"/>
        </w:rPr>
        <w:t xml:space="preserve"> Enstitüsü, Özel Eğitim Bölümü, </w:t>
      </w:r>
      <w:r w:rsidRPr="000D4082">
        <w:rPr>
          <w:rFonts w:ascii="Verdana" w:hAnsi="Verdana"/>
          <w:sz w:val="20"/>
          <w:szCs w:val="20"/>
        </w:rPr>
        <w:tab/>
      </w:r>
      <w:r w:rsidRPr="000D4082">
        <w:rPr>
          <w:rFonts w:ascii="Verdana" w:hAnsi="Verdana"/>
          <w:sz w:val="20"/>
          <w:szCs w:val="20"/>
        </w:rPr>
        <w:tab/>
      </w:r>
      <w:r w:rsidR="001369EA">
        <w:rPr>
          <w:rFonts w:ascii="Verdana" w:hAnsi="Verdana"/>
          <w:sz w:val="20"/>
          <w:szCs w:val="20"/>
        </w:rPr>
        <w:t xml:space="preserve">Zihin Engellilerin Eğitimi, doktora tez aşamasında. </w:t>
      </w:r>
    </w:p>
    <w:p w14:paraId="7D889ECC" w14:textId="3DA4D35E" w:rsidR="00700033" w:rsidRPr="000D4082" w:rsidRDefault="00700033" w:rsidP="00D2162D">
      <w:pPr>
        <w:tabs>
          <w:tab w:val="left" w:pos="1843"/>
        </w:tabs>
        <w:spacing w:before="120" w:after="120" w:line="36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sz w:val="20"/>
          <w:szCs w:val="20"/>
        </w:rPr>
        <w:tab/>
      </w:r>
      <w:r w:rsidRPr="000D4082">
        <w:rPr>
          <w:rFonts w:ascii="Verdana" w:hAnsi="Verdana"/>
          <w:sz w:val="20"/>
          <w:szCs w:val="20"/>
        </w:rPr>
        <w:tab/>
        <w:t xml:space="preserve">Danışman: </w:t>
      </w:r>
      <w:r w:rsidR="001369EA">
        <w:rPr>
          <w:rFonts w:ascii="Verdana" w:hAnsi="Verdana"/>
          <w:sz w:val="20"/>
          <w:szCs w:val="20"/>
        </w:rPr>
        <w:t>Prof. Dr. Elif TEKİN-İFTAR</w:t>
      </w:r>
    </w:p>
    <w:p w14:paraId="7D40F696" w14:textId="3AEF2EBC" w:rsidR="00E5228F" w:rsidRPr="000D4082" w:rsidRDefault="00E5228F" w:rsidP="00D2162D">
      <w:pPr>
        <w:pStyle w:val="GvdeMetniGirintisi2"/>
        <w:tabs>
          <w:tab w:val="left" w:pos="1843"/>
        </w:tabs>
        <w:spacing w:before="120" w:line="360" w:lineRule="auto"/>
        <w:ind w:left="2126" w:hanging="2126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Yüksek Lisans</w:t>
      </w:r>
      <w:r w:rsidRPr="000D4082">
        <w:rPr>
          <w:rFonts w:ascii="Verdana" w:hAnsi="Verdana"/>
          <w:sz w:val="20"/>
          <w:szCs w:val="20"/>
        </w:rPr>
        <w:tab/>
        <w:t>:</w:t>
      </w:r>
      <w:r w:rsidRPr="000D4082">
        <w:rPr>
          <w:rFonts w:ascii="Verdana" w:hAnsi="Verdana"/>
          <w:sz w:val="20"/>
          <w:szCs w:val="20"/>
        </w:rPr>
        <w:tab/>
      </w:r>
      <w:r w:rsidR="001369EA">
        <w:rPr>
          <w:rFonts w:ascii="Verdana" w:hAnsi="Verdana"/>
          <w:sz w:val="20"/>
          <w:szCs w:val="20"/>
        </w:rPr>
        <w:t xml:space="preserve">Anadolu </w:t>
      </w:r>
      <w:r w:rsidRPr="000D4082">
        <w:rPr>
          <w:rFonts w:ascii="Verdana" w:hAnsi="Verdana"/>
          <w:sz w:val="20"/>
          <w:szCs w:val="20"/>
        </w:rPr>
        <w:t xml:space="preserve">Üniversitesi, </w:t>
      </w:r>
      <w:r w:rsidR="00CB68C6">
        <w:rPr>
          <w:rFonts w:ascii="Verdana" w:hAnsi="Verdana"/>
          <w:sz w:val="20"/>
          <w:szCs w:val="20"/>
        </w:rPr>
        <w:t xml:space="preserve">Eğitim </w:t>
      </w:r>
      <w:r w:rsidR="00CB68C6" w:rsidRPr="000D4082">
        <w:rPr>
          <w:rFonts w:ascii="Verdana" w:hAnsi="Verdana"/>
          <w:sz w:val="20"/>
          <w:szCs w:val="20"/>
        </w:rPr>
        <w:t>Bilimler</w:t>
      </w:r>
      <w:r w:rsidR="00CB68C6">
        <w:rPr>
          <w:rFonts w:ascii="Verdana" w:hAnsi="Verdana"/>
          <w:sz w:val="20"/>
          <w:szCs w:val="20"/>
        </w:rPr>
        <w:t>i</w:t>
      </w:r>
      <w:r w:rsidR="00CB68C6" w:rsidRPr="000D4082">
        <w:rPr>
          <w:rFonts w:ascii="Verdana" w:hAnsi="Verdana"/>
          <w:sz w:val="20"/>
          <w:szCs w:val="20"/>
        </w:rPr>
        <w:t xml:space="preserve"> Enstitüsü, Özel Eğitim Bölümü, </w:t>
      </w:r>
      <w:r w:rsidR="00CB68C6" w:rsidRPr="000D4082">
        <w:rPr>
          <w:rFonts w:ascii="Verdana" w:hAnsi="Verdana"/>
          <w:sz w:val="20"/>
          <w:szCs w:val="20"/>
        </w:rPr>
        <w:tab/>
      </w:r>
      <w:r w:rsidR="00CB68C6">
        <w:rPr>
          <w:rFonts w:ascii="Verdana" w:hAnsi="Verdana"/>
          <w:sz w:val="20"/>
          <w:szCs w:val="20"/>
        </w:rPr>
        <w:t>Zihin Engellilerin Eğitimi</w:t>
      </w:r>
      <w:r w:rsidR="001369EA">
        <w:rPr>
          <w:rFonts w:ascii="Verdana" w:hAnsi="Verdana"/>
          <w:sz w:val="20"/>
          <w:szCs w:val="20"/>
        </w:rPr>
        <w:t>, 201</w:t>
      </w:r>
      <w:r w:rsidR="00CB68C6">
        <w:rPr>
          <w:rFonts w:ascii="Verdana" w:hAnsi="Verdana"/>
          <w:sz w:val="20"/>
          <w:szCs w:val="20"/>
        </w:rPr>
        <w:t>7</w:t>
      </w:r>
    </w:p>
    <w:p w14:paraId="4040C9B6" w14:textId="01940226" w:rsidR="00E5228F" w:rsidRPr="009614A2" w:rsidRDefault="00E5228F" w:rsidP="009614A2">
      <w:pPr>
        <w:tabs>
          <w:tab w:val="left" w:pos="1843"/>
        </w:tabs>
        <w:spacing w:before="120" w:after="120" w:line="360" w:lineRule="auto"/>
        <w:ind w:left="2126" w:hanging="2126"/>
        <w:jc w:val="both"/>
        <w:rPr>
          <w:rFonts w:ascii="Verdana" w:hAnsi="Verdana"/>
          <w:i/>
          <w:sz w:val="20"/>
          <w:szCs w:val="20"/>
          <w:lang w:val="en-US"/>
        </w:rPr>
      </w:pPr>
      <w:r w:rsidRPr="000D4082">
        <w:rPr>
          <w:rFonts w:ascii="Verdana" w:hAnsi="Verdana"/>
          <w:sz w:val="20"/>
          <w:szCs w:val="20"/>
        </w:rPr>
        <w:tab/>
      </w:r>
      <w:r w:rsidRPr="000D4082">
        <w:rPr>
          <w:rFonts w:ascii="Verdana" w:hAnsi="Verdana"/>
          <w:sz w:val="20"/>
          <w:szCs w:val="20"/>
          <w:lang w:val="en-US"/>
        </w:rPr>
        <w:tab/>
        <w:t xml:space="preserve">Yüksek </w:t>
      </w:r>
      <w:proofErr w:type="spellStart"/>
      <w:r w:rsidRPr="000D4082">
        <w:rPr>
          <w:rFonts w:ascii="Verdana" w:hAnsi="Verdana"/>
          <w:sz w:val="20"/>
          <w:szCs w:val="20"/>
          <w:lang w:val="en-US"/>
        </w:rPr>
        <w:t>Lisans</w:t>
      </w:r>
      <w:proofErr w:type="spellEnd"/>
      <w:r w:rsidRPr="000D4082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Pr="000D4082">
        <w:rPr>
          <w:rFonts w:ascii="Verdana" w:hAnsi="Verdana"/>
          <w:sz w:val="20"/>
          <w:szCs w:val="20"/>
          <w:lang w:val="en-US"/>
        </w:rPr>
        <w:t>Tezi</w:t>
      </w:r>
      <w:proofErr w:type="spellEnd"/>
      <w:r w:rsidRPr="000D4082">
        <w:rPr>
          <w:rFonts w:ascii="Verdana" w:hAnsi="Verdana"/>
          <w:sz w:val="20"/>
          <w:szCs w:val="20"/>
          <w:lang w:val="en-US"/>
        </w:rPr>
        <w:t>:</w:t>
      </w:r>
      <w:r w:rsidR="001369EA">
        <w:rPr>
          <w:rFonts w:ascii="Verdana" w:hAnsi="Verdana"/>
          <w:sz w:val="20"/>
          <w:szCs w:val="20"/>
          <w:lang w:val="en-US"/>
        </w:rPr>
        <w:t xml:space="preserve"> </w:t>
      </w:r>
      <w:proofErr w:type="spellStart"/>
      <w:r w:rsidR="009614A2" w:rsidRPr="009614A2">
        <w:rPr>
          <w:rFonts w:ascii="Verdana" w:hAnsi="Verdana"/>
          <w:i/>
          <w:sz w:val="20"/>
          <w:szCs w:val="20"/>
          <w:lang w:val="en-US"/>
        </w:rPr>
        <w:t>Otizm</w:t>
      </w:r>
      <w:proofErr w:type="spellEnd"/>
      <w:r w:rsidR="009614A2" w:rsidRPr="009614A2">
        <w:rPr>
          <w:rFonts w:ascii="Verdana" w:hAnsi="Verdana"/>
          <w:i/>
          <w:sz w:val="20"/>
          <w:szCs w:val="20"/>
          <w:lang w:val="en-US"/>
        </w:rPr>
        <w:t xml:space="preserve"> Spektrum </w:t>
      </w:r>
      <w:proofErr w:type="spellStart"/>
      <w:r w:rsidR="009614A2" w:rsidRPr="009614A2">
        <w:rPr>
          <w:rFonts w:ascii="Verdana" w:hAnsi="Verdana"/>
          <w:i/>
          <w:sz w:val="20"/>
          <w:szCs w:val="20"/>
          <w:lang w:val="en-US"/>
        </w:rPr>
        <w:t>Bozukluğu</w:t>
      </w:r>
      <w:proofErr w:type="spellEnd"/>
      <w:r w:rsidR="009614A2" w:rsidRPr="009614A2">
        <w:rPr>
          <w:rFonts w:ascii="Verdana" w:hAnsi="Verdana"/>
          <w:i/>
          <w:sz w:val="20"/>
          <w:szCs w:val="20"/>
          <w:lang w:val="en-US"/>
        </w:rPr>
        <w:t xml:space="preserve"> Olan</w:t>
      </w:r>
      <w:r w:rsidR="009614A2">
        <w:rPr>
          <w:rFonts w:ascii="Verdana" w:hAnsi="Verdana"/>
          <w:i/>
          <w:sz w:val="20"/>
          <w:szCs w:val="20"/>
          <w:lang w:val="en-US"/>
        </w:rPr>
        <w:t xml:space="preserve"> </w:t>
      </w:r>
      <w:proofErr w:type="spellStart"/>
      <w:r w:rsidR="009614A2" w:rsidRPr="009614A2">
        <w:rPr>
          <w:rFonts w:ascii="Verdana" w:hAnsi="Verdana"/>
          <w:i/>
          <w:sz w:val="20"/>
          <w:szCs w:val="20"/>
          <w:lang w:val="en-US"/>
        </w:rPr>
        <w:t>Bireylere</w:t>
      </w:r>
      <w:proofErr w:type="spellEnd"/>
      <w:r w:rsidR="009614A2">
        <w:rPr>
          <w:rFonts w:ascii="Verdana" w:hAnsi="Verdana"/>
          <w:i/>
          <w:sz w:val="20"/>
          <w:szCs w:val="20"/>
          <w:lang w:val="en-US"/>
        </w:rPr>
        <w:t xml:space="preserve"> </w:t>
      </w:r>
      <w:proofErr w:type="spellStart"/>
      <w:r w:rsidR="009614A2" w:rsidRPr="009614A2">
        <w:rPr>
          <w:rFonts w:ascii="Verdana" w:hAnsi="Verdana"/>
          <w:i/>
          <w:sz w:val="20"/>
          <w:szCs w:val="20"/>
          <w:lang w:val="en-US"/>
        </w:rPr>
        <w:t>Matematik</w:t>
      </w:r>
      <w:proofErr w:type="spellEnd"/>
      <w:r w:rsidR="009614A2" w:rsidRPr="009614A2">
        <w:rPr>
          <w:rFonts w:ascii="Verdana" w:hAnsi="Verdana"/>
          <w:i/>
          <w:sz w:val="20"/>
          <w:szCs w:val="20"/>
          <w:lang w:val="en-US"/>
        </w:rPr>
        <w:t xml:space="preserve"> </w:t>
      </w:r>
      <w:proofErr w:type="spellStart"/>
      <w:r w:rsidR="009614A2" w:rsidRPr="009614A2">
        <w:rPr>
          <w:rFonts w:ascii="Verdana" w:hAnsi="Verdana"/>
          <w:i/>
          <w:sz w:val="20"/>
          <w:szCs w:val="20"/>
          <w:lang w:val="en-US"/>
        </w:rPr>
        <w:t>Becerilerinin</w:t>
      </w:r>
      <w:proofErr w:type="spellEnd"/>
      <w:r w:rsidR="009614A2">
        <w:rPr>
          <w:rFonts w:ascii="Verdana" w:hAnsi="Verdana"/>
          <w:i/>
          <w:sz w:val="20"/>
          <w:szCs w:val="20"/>
          <w:lang w:val="en-US"/>
        </w:rPr>
        <w:t xml:space="preserve"> </w:t>
      </w:r>
      <w:proofErr w:type="spellStart"/>
      <w:r w:rsidR="009614A2" w:rsidRPr="009614A2">
        <w:rPr>
          <w:rFonts w:ascii="Verdana" w:hAnsi="Verdana"/>
          <w:i/>
          <w:sz w:val="20"/>
          <w:szCs w:val="20"/>
          <w:lang w:val="en-US"/>
        </w:rPr>
        <w:t>Öğretimi</w:t>
      </w:r>
      <w:proofErr w:type="spellEnd"/>
      <w:r w:rsidR="009614A2" w:rsidRPr="009614A2">
        <w:rPr>
          <w:rFonts w:ascii="Verdana" w:hAnsi="Verdana"/>
          <w:i/>
          <w:sz w:val="20"/>
          <w:szCs w:val="20"/>
          <w:lang w:val="en-US"/>
        </w:rPr>
        <w:t>:</w:t>
      </w:r>
      <w:r w:rsidR="009614A2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9614A2" w:rsidRPr="009614A2">
        <w:rPr>
          <w:rFonts w:ascii="Verdana" w:hAnsi="Verdana"/>
          <w:i/>
          <w:sz w:val="20"/>
          <w:szCs w:val="20"/>
          <w:lang w:val="en-US"/>
        </w:rPr>
        <w:t>Tek</w:t>
      </w:r>
      <w:r w:rsidR="009614A2">
        <w:rPr>
          <w:rFonts w:ascii="Verdana" w:hAnsi="Verdana"/>
          <w:i/>
          <w:sz w:val="20"/>
          <w:szCs w:val="20"/>
          <w:lang w:val="en-US"/>
        </w:rPr>
        <w:t xml:space="preserve"> </w:t>
      </w:r>
      <w:r w:rsidR="009614A2" w:rsidRPr="009614A2">
        <w:rPr>
          <w:rFonts w:ascii="Verdana" w:hAnsi="Verdana"/>
          <w:i/>
          <w:sz w:val="20"/>
          <w:szCs w:val="20"/>
          <w:lang w:val="en-US"/>
        </w:rPr>
        <w:t xml:space="preserve">Denekli </w:t>
      </w:r>
      <w:proofErr w:type="spellStart"/>
      <w:r w:rsidR="009614A2" w:rsidRPr="009614A2">
        <w:rPr>
          <w:rFonts w:ascii="Verdana" w:hAnsi="Verdana"/>
          <w:i/>
          <w:sz w:val="20"/>
          <w:szCs w:val="20"/>
          <w:lang w:val="en-US"/>
        </w:rPr>
        <w:t>Araştirmalarda</w:t>
      </w:r>
      <w:proofErr w:type="spellEnd"/>
      <w:r w:rsidR="009614A2" w:rsidRPr="009614A2">
        <w:rPr>
          <w:rFonts w:ascii="Verdana" w:hAnsi="Verdana"/>
          <w:i/>
          <w:sz w:val="20"/>
          <w:szCs w:val="20"/>
          <w:lang w:val="en-US"/>
        </w:rPr>
        <w:t xml:space="preserve"> Betimsel Ve Meta </w:t>
      </w:r>
      <w:proofErr w:type="spellStart"/>
      <w:r w:rsidR="009614A2" w:rsidRPr="009614A2">
        <w:rPr>
          <w:rFonts w:ascii="Verdana" w:hAnsi="Verdana"/>
          <w:i/>
          <w:sz w:val="20"/>
          <w:szCs w:val="20"/>
          <w:lang w:val="en-US"/>
        </w:rPr>
        <w:t>Analiz</w:t>
      </w:r>
      <w:proofErr w:type="spellEnd"/>
    </w:p>
    <w:p w14:paraId="10871047" w14:textId="62A42471" w:rsidR="00700033" w:rsidRPr="000D4082" w:rsidRDefault="00700033" w:rsidP="00D2162D">
      <w:pPr>
        <w:tabs>
          <w:tab w:val="left" w:pos="1843"/>
        </w:tabs>
        <w:spacing w:before="120" w:after="120" w:line="36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sz w:val="20"/>
          <w:szCs w:val="20"/>
        </w:rPr>
        <w:tab/>
      </w:r>
      <w:r w:rsidRPr="000D4082">
        <w:rPr>
          <w:rFonts w:ascii="Verdana" w:hAnsi="Verdana"/>
          <w:sz w:val="20"/>
          <w:szCs w:val="20"/>
        </w:rPr>
        <w:tab/>
        <w:t xml:space="preserve">Danışman: </w:t>
      </w:r>
      <w:r w:rsidR="001369EA">
        <w:rPr>
          <w:rFonts w:ascii="Verdana" w:hAnsi="Verdana"/>
          <w:sz w:val="20"/>
          <w:szCs w:val="20"/>
        </w:rPr>
        <w:t>Prof. Dr. Elif TEKİN-İFTAR</w:t>
      </w:r>
    </w:p>
    <w:p w14:paraId="2888405F" w14:textId="5AE721FE" w:rsidR="00E5228F" w:rsidRPr="001369EA" w:rsidRDefault="00E5228F" w:rsidP="001369EA">
      <w:pPr>
        <w:pStyle w:val="GvdeMetniGirintisi3"/>
        <w:tabs>
          <w:tab w:val="left" w:pos="1843"/>
        </w:tabs>
        <w:spacing w:before="120" w:line="360" w:lineRule="auto"/>
        <w:ind w:left="2127" w:hanging="2127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Lisans</w:t>
      </w:r>
      <w:r w:rsidRPr="000D4082">
        <w:rPr>
          <w:rFonts w:ascii="Verdana" w:hAnsi="Verdana"/>
          <w:b/>
          <w:sz w:val="20"/>
          <w:szCs w:val="20"/>
        </w:rPr>
        <w:tab/>
      </w:r>
      <w:r w:rsidRPr="000D4082">
        <w:rPr>
          <w:rFonts w:ascii="Verdana" w:hAnsi="Verdana"/>
          <w:sz w:val="20"/>
          <w:szCs w:val="20"/>
        </w:rPr>
        <w:t>:</w:t>
      </w:r>
      <w:r w:rsidRPr="000D4082">
        <w:rPr>
          <w:rFonts w:ascii="Verdana" w:hAnsi="Verdana"/>
          <w:sz w:val="20"/>
          <w:szCs w:val="20"/>
        </w:rPr>
        <w:tab/>
      </w:r>
      <w:r w:rsidR="009614A2">
        <w:rPr>
          <w:rFonts w:ascii="Verdana" w:hAnsi="Verdana"/>
          <w:sz w:val="20"/>
          <w:szCs w:val="20"/>
        </w:rPr>
        <w:t>Rize Üniversitesi</w:t>
      </w:r>
      <w:r w:rsidR="001369EA" w:rsidRPr="001369EA">
        <w:rPr>
          <w:rFonts w:ascii="Verdana" w:hAnsi="Verdana"/>
          <w:sz w:val="20"/>
          <w:szCs w:val="20"/>
        </w:rPr>
        <w:t xml:space="preserve">, Eğitim Fakültesi, </w:t>
      </w:r>
      <w:r w:rsidR="009614A2">
        <w:rPr>
          <w:rFonts w:ascii="Verdana" w:hAnsi="Verdana"/>
          <w:sz w:val="20"/>
          <w:szCs w:val="20"/>
        </w:rPr>
        <w:t>Temel Eğitim Bölümü</w:t>
      </w:r>
      <w:r w:rsidR="001369EA" w:rsidRPr="001369EA">
        <w:rPr>
          <w:rFonts w:ascii="Verdana" w:hAnsi="Verdana"/>
          <w:sz w:val="20"/>
          <w:szCs w:val="20"/>
        </w:rPr>
        <w:t xml:space="preserve">, </w:t>
      </w:r>
      <w:r w:rsidR="009614A2">
        <w:rPr>
          <w:rFonts w:ascii="Verdana" w:hAnsi="Verdana"/>
          <w:sz w:val="20"/>
          <w:szCs w:val="20"/>
        </w:rPr>
        <w:t>Sınıf Öğretmenliği Programı</w:t>
      </w:r>
      <w:r w:rsidR="001369EA">
        <w:rPr>
          <w:rFonts w:ascii="Verdana" w:hAnsi="Verdana"/>
          <w:sz w:val="20"/>
          <w:szCs w:val="20"/>
        </w:rPr>
        <w:t>, 20</w:t>
      </w:r>
      <w:r w:rsidR="009614A2">
        <w:rPr>
          <w:rFonts w:ascii="Verdana" w:hAnsi="Verdana"/>
          <w:sz w:val="20"/>
          <w:szCs w:val="20"/>
        </w:rPr>
        <w:t>10</w:t>
      </w:r>
    </w:p>
    <w:p w14:paraId="2158E46D" w14:textId="6B86DBA6" w:rsidR="001076EC" w:rsidRPr="001369EA" w:rsidRDefault="00E5228F" w:rsidP="001369EA">
      <w:pPr>
        <w:tabs>
          <w:tab w:val="left" w:pos="1843"/>
        </w:tabs>
        <w:spacing w:before="120" w:after="120" w:line="360" w:lineRule="auto"/>
        <w:ind w:left="567" w:hanging="567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Lise</w:t>
      </w:r>
      <w:r w:rsidRPr="000D4082">
        <w:rPr>
          <w:rFonts w:ascii="Verdana" w:hAnsi="Verdana"/>
          <w:sz w:val="20"/>
          <w:szCs w:val="20"/>
        </w:rPr>
        <w:tab/>
      </w:r>
      <w:r w:rsidR="00DA37B5">
        <w:rPr>
          <w:rFonts w:ascii="Verdana" w:hAnsi="Verdana"/>
          <w:sz w:val="20"/>
          <w:szCs w:val="20"/>
        </w:rPr>
        <w:tab/>
        <w:t>:</w:t>
      </w:r>
      <w:r w:rsidR="00DA37B5">
        <w:rPr>
          <w:rFonts w:ascii="Verdana" w:hAnsi="Verdana"/>
          <w:sz w:val="20"/>
          <w:szCs w:val="20"/>
        </w:rPr>
        <w:tab/>
      </w:r>
      <w:r w:rsidR="009614A2">
        <w:rPr>
          <w:rFonts w:ascii="Verdana" w:hAnsi="Verdana"/>
          <w:sz w:val="20"/>
          <w:szCs w:val="20"/>
        </w:rPr>
        <w:t>Oltu</w:t>
      </w:r>
      <w:r w:rsidR="000532CD">
        <w:rPr>
          <w:rFonts w:ascii="Verdana" w:hAnsi="Verdana"/>
          <w:sz w:val="20"/>
          <w:szCs w:val="20"/>
        </w:rPr>
        <w:t xml:space="preserve"> Anadolu Lisesi, 200</w:t>
      </w:r>
      <w:r w:rsidR="009614A2">
        <w:rPr>
          <w:rFonts w:ascii="Verdana" w:hAnsi="Verdana"/>
          <w:sz w:val="20"/>
          <w:szCs w:val="20"/>
        </w:rPr>
        <w:t>6</w:t>
      </w:r>
    </w:p>
    <w:p w14:paraId="6A3FDBDF" w14:textId="77777777" w:rsidR="00700033" w:rsidRPr="000D4082" w:rsidRDefault="00700033" w:rsidP="00FC2C02">
      <w:pPr>
        <w:tabs>
          <w:tab w:val="left" w:pos="1843"/>
        </w:tabs>
        <w:spacing w:before="120" w:after="120" w:line="360" w:lineRule="auto"/>
        <w:ind w:left="567" w:hanging="567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BULUNULAN GÖREVLER</w:t>
      </w:r>
    </w:p>
    <w:p w14:paraId="505AC26A" w14:textId="77777777" w:rsidR="0086179B" w:rsidRDefault="0086179B" w:rsidP="0086179B">
      <w:pPr>
        <w:tabs>
          <w:tab w:val="num" w:pos="360"/>
        </w:tabs>
        <w:spacing w:before="60" w:after="6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Anadolu Üniversitesi E</w:t>
      </w:r>
      <w:r>
        <w:rPr>
          <w:rFonts w:ascii="Verdana" w:hAnsi="Verdana"/>
          <w:sz w:val="20"/>
          <w:szCs w:val="20"/>
        </w:rPr>
        <w:t xml:space="preserve">ngelliler Araştırma Enstitüsünde </w:t>
      </w:r>
    </w:p>
    <w:p w14:paraId="1E636F4D" w14:textId="503DA891" w:rsidR="0086179B" w:rsidRDefault="0086179B" w:rsidP="0086179B">
      <w:pPr>
        <w:tabs>
          <w:tab w:val="num" w:pos="360"/>
        </w:tabs>
        <w:spacing w:before="60" w:after="6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Araştırma Görevlisi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2020-</w:t>
      </w:r>
    </w:p>
    <w:p w14:paraId="2CBC0B61" w14:textId="2D407F61" w:rsidR="0086179B" w:rsidRDefault="0086179B" w:rsidP="0086179B">
      <w:pPr>
        <w:tabs>
          <w:tab w:val="num" w:pos="360"/>
        </w:tabs>
        <w:spacing w:before="60" w:after="6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Anadolu</w:t>
      </w:r>
      <w:r w:rsidR="00F46723">
        <w:rPr>
          <w:rFonts w:ascii="Verdana" w:hAnsi="Verdana"/>
          <w:sz w:val="20"/>
          <w:szCs w:val="20"/>
        </w:rPr>
        <w:t xml:space="preserve"> Üniversitesi</w:t>
      </w:r>
      <w:r>
        <w:rPr>
          <w:rFonts w:ascii="Verdana" w:hAnsi="Verdana"/>
          <w:sz w:val="20"/>
          <w:szCs w:val="20"/>
        </w:rPr>
        <w:t xml:space="preserve"> Eğitim Fakültesi Özel Eğitim Bölümünde</w:t>
      </w:r>
    </w:p>
    <w:p w14:paraId="027F54E3" w14:textId="36F5673A" w:rsidR="00F46723" w:rsidRDefault="0086179B" w:rsidP="0086179B">
      <w:pPr>
        <w:tabs>
          <w:tab w:val="num" w:pos="360"/>
        </w:tabs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Araştırma</w:t>
      </w:r>
      <w:r w:rsidR="00F46723">
        <w:rPr>
          <w:rFonts w:ascii="Verdana" w:hAnsi="Verdana"/>
          <w:sz w:val="20"/>
          <w:szCs w:val="20"/>
        </w:rPr>
        <w:t xml:space="preserve"> Görevlisi 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</w:t>
      </w:r>
      <w:r w:rsidR="00F46723">
        <w:rPr>
          <w:rFonts w:ascii="Verdana" w:hAnsi="Verdana"/>
          <w:sz w:val="20"/>
          <w:szCs w:val="20"/>
        </w:rPr>
        <w:t xml:space="preserve">                                         201</w:t>
      </w:r>
      <w:r>
        <w:rPr>
          <w:rFonts w:ascii="Verdana" w:hAnsi="Verdana"/>
          <w:sz w:val="20"/>
          <w:szCs w:val="20"/>
        </w:rPr>
        <w:t>4</w:t>
      </w:r>
      <w:r w:rsidR="00F46723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2020</w:t>
      </w:r>
    </w:p>
    <w:p w14:paraId="337B2ED8" w14:textId="77777777" w:rsidR="0086179B" w:rsidRDefault="0086179B" w:rsidP="00F46723">
      <w:pPr>
        <w:tabs>
          <w:tab w:val="num" w:pos="360"/>
        </w:tabs>
        <w:spacing w:before="60" w:after="6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Erzincan</w:t>
      </w:r>
      <w:r w:rsidR="004454F7">
        <w:rPr>
          <w:rFonts w:ascii="Verdana" w:hAnsi="Verdana"/>
          <w:sz w:val="20"/>
          <w:szCs w:val="20"/>
        </w:rPr>
        <w:t xml:space="preserve"> Üniversitesi</w:t>
      </w:r>
      <w:r>
        <w:rPr>
          <w:rFonts w:ascii="Verdana" w:hAnsi="Verdana"/>
          <w:sz w:val="20"/>
          <w:szCs w:val="20"/>
        </w:rPr>
        <w:t xml:space="preserve"> Eğitim Fakültesi Temel Eğitim Bölümünde </w:t>
      </w:r>
    </w:p>
    <w:p w14:paraId="22691627" w14:textId="598BB839" w:rsidR="004454F7" w:rsidRDefault="0086179B" w:rsidP="00F46723">
      <w:pPr>
        <w:tabs>
          <w:tab w:val="num" w:pos="360"/>
        </w:tabs>
        <w:spacing w:before="60" w:after="6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Araştırma</w:t>
      </w:r>
      <w:r w:rsidR="004454F7">
        <w:rPr>
          <w:rFonts w:ascii="Verdana" w:hAnsi="Verdana"/>
          <w:sz w:val="20"/>
          <w:szCs w:val="20"/>
        </w:rPr>
        <w:t xml:space="preserve"> Görevlisi                                           </w:t>
      </w:r>
      <w:r>
        <w:rPr>
          <w:rFonts w:ascii="Verdana" w:hAnsi="Verdana"/>
          <w:sz w:val="20"/>
          <w:szCs w:val="20"/>
        </w:rPr>
        <w:tab/>
        <w:t xml:space="preserve">                                   </w:t>
      </w:r>
      <w:r w:rsidR="004454F7">
        <w:rPr>
          <w:rFonts w:ascii="Verdana" w:hAnsi="Verdana"/>
          <w:sz w:val="20"/>
          <w:szCs w:val="20"/>
        </w:rPr>
        <w:t xml:space="preserve">    201</w:t>
      </w:r>
      <w:r>
        <w:rPr>
          <w:rFonts w:ascii="Verdana" w:hAnsi="Verdana"/>
          <w:sz w:val="20"/>
          <w:szCs w:val="20"/>
        </w:rPr>
        <w:t>3</w:t>
      </w:r>
      <w:r w:rsidR="004454F7">
        <w:rPr>
          <w:rFonts w:ascii="Verdana" w:hAnsi="Verdana"/>
          <w:sz w:val="20"/>
          <w:szCs w:val="20"/>
        </w:rPr>
        <w:t>-201</w:t>
      </w:r>
      <w:r>
        <w:rPr>
          <w:rFonts w:ascii="Verdana" w:hAnsi="Verdana"/>
          <w:sz w:val="20"/>
          <w:szCs w:val="20"/>
        </w:rPr>
        <w:t>4</w:t>
      </w:r>
    </w:p>
    <w:p w14:paraId="3DF7DDA7" w14:textId="77777777" w:rsidR="009614A2" w:rsidRDefault="009614A2" w:rsidP="00F46723">
      <w:pPr>
        <w:tabs>
          <w:tab w:val="num" w:pos="360"/>
        </w:tabs>
        <w:spacing w:before="60" w:after="6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Özel Uzmanlar</w:t>
      </w:r>
      <w:r w:rsidR="004454F7">
        <w:rPr>
          <w:rFonts w:ascii="Verdana" w:hAnsi="Verdana"/>
          <w:sz w:val="20"/>
          <w:szCs w:val="20"/>
        </w:rPr>
        <w:t xml:space="preserve"> Özel Eğitim ve Rehabilitasyon Merkezi’nde Zihin Engelliler</w:t>
      </w:r>
      <w:r>
        <w:rPr>
          <w:rFonts w:ascii="Verdana" w:hAnsi="Verdana"/>
          <w:sz w:val="20"/>
          <w:szCs w:val="20"/>
        </w:rPr>
        <w:t xml:space="preserve"> </w:t>
      </w:r>
    </w:p>
    <w:p w14:paraId="6079A7BC" w14:textId="5CB4AC49" w:rsidR="004454F7" w:rsidRPr="000D4082" w:rsidRDefault="009614A2" w:rsidP="00F46723">
      <w:pPr>
        <w:tabs>
          <w:tab w:val="num" w:pos="360"/>
        </w:tabs>
        <w:spacing w:before="60" w:after="60" w:line="360" w:lineRule="auto"/>
        <w:ind w:left="360" w:hanging="3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Sınıf</w:t>
      </w:r>
      <w:r w:rsidR="004454F7">
        <w:rPr>
          <w:rFonts w:ascii="Verdana" w:hAnsi="Verdana"/>
          <w:sz w:val="20"/>
          <w:szCs w:val="20"/>
        </w:rPr>
        <w:t xml:space="preserve"> Öğretmeni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    </w:t>
      </w:r>
      <w:r w:rsidR="004454F7">
        <w:rPr>
          <w:rFonts w:ascii="Verdana" w:hAnsi="Verdana"/>
          <w:sz w:val="20"/>
          <w:szCs w:val="20"/>
        </w:rPr>
        <w:t>20</w:t>
      </w:r>
      <w:r>
        <w:rPr>
          <w:rFonts w:ascii="Verdana" w:hAnsi="Verdana"/>
          <w:sz w:val="20"/>
          <w:szCs w:val="20"/>
        </w:rPr>
        <w:t>11</w:t>
      </w:r>
      <w:r w:rsidR="004454F7">
        <w:rPr>
          <w:rFonts w:ascii="Verdana" w:hAnsi="Verdana"/>
          <w:sz w:val="20"/>
          <w:szCs w:val="20"/>
        </w:rPr>
        <w:t>-201</w:t>
      </w:r>
      <w:r>
        <w:rPr>
          <w:rFonts w:ascii="Verdana" w:hAnsi="Verdana"/>
          <w:sz w:val="20"/>
          <w:szCs w:val="20"/>
        </w:rPr>
        <w:t>3</w:t>
      </w:r>
    </w:p>
    <w:p w14:paraId="15A9EB06" w14:textId="77777777" w:rsidR="001076EC" w:rsidRDefault="001076EC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</w:p>
    <w:p w14:paraId="32AA01F3" w14:textId="77777777" w:rsidR="00700033" w:rsidRPr="000D4082" w:rsidRDefault="00700033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BİLİMSEL İLGİ ALANLARI</w:t>
      </w:r>
    </w:p>
    <w:p w14:paraId="3F1986AB" w14:textId="613963DB" w:rsidR="00700033" w:rsidRPr="000D4082" w:rsidRDefault="0086179B" w:rsidP="00757163">
      <w:pPr>
        <w:spacing w:before="60" w:after="6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Tek-denekli araştırma yöntemleri, tek-denekli araştırma yöntemlerinde nicel analizler, u</w:t>
      </w:r>
      <w:r w:rsidR="00700033" w:rsidRPr="000D4082">
        <w:rPr>
          <w:rFonts w:ascii="Verdana" w:hAnsi="Verdana"/>
          <w:sz w:val="20"/>
          <w:szCs w:val="20"/>
        </w:rPr>
        <w:t xml:space="preserve">ygulamalı davranış analizi, </w:t>
      </w:r>
      <w:r w:rsidR="00A77319" w:rsidRPr="000D4082">
        <w:rPr>
          <w:rFonts w:ascii="Verdana" w:hAnsi="Verdana"/>
          <w:sz w:val="20"/>
          <w:szCs w:val="20"/>
        </w:rPr>
        <w:t>otizm spektrum bozukluğu</w:t>
      </w:r>
      <w:r w:rsidR="00D2222E">
        <w:rPr>
          <w:rFonts w:ascii="Verdana" w:hAnsi="Verdana"/>
          <w:sz w:val="20"/>
          <w:szCs w:val="20"/>
        </w:rPr>
        <w:t xml:space="preserve">, </w:t>
      </w:r>
      <w:r w:rsidR="00A77319" w:rsidRPr="000D4082">
        <w:rPr>
          <w:rFonts w:ascii="Verdana" w:hAnsi="Verdana"/>
          <w:sz w:val="20"/>
          <w:szCs w:val="20"/>
        </w:rPr>
        <w:t xml:space="preserve">zihinsel yetersizliği olan </w:t>
      </w:r>
      <w:r w:rsidR="00D2222E">
        <w:rPr>
          <w:rFonts w:ascii="Verdana" w:hAnsi="Verdana"/>
          <w:sz w:val="20"/>
          <w:szCs w:val="20"/>
        </w:rPr>
        <w:t>çocukların öğretimi,</w:t>
      </w:r>
      <w:r w:rsidR="004454F7">
        <w:rPr>
          <w:rFonts w:ascii="Verdana" w:hAnsi="Verdana"/>
          <w:sz w:val="20"/>
          <w:szCs w:val="20"/>
        </w:rPr>
        <w:t xml:space="preserve"> bilimsel dayanaklı uygulamalar</w:t>
      </w:r>
      <w:r w:rsidR="00D2222E">
        <w:rPr>
          <w:rFonts w:ascii="Verdana" w:hAnsi="Verdana"/>
          <w:sz w:val="20"/>
          <w:szCs w:val="20"/>
        </w:rPr>
        <w:t>.</w:t>
      </w:r>
    </w:p>
    <w:p w14:paraId="51501B39" w14:textId="77777777" w:rsidR="001076EC" w:rsidRDefault="001076EC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</w:p>
    <w:p w14:paraId="09313007" w14:textId="77777777" w:rsidR="005F6BED" w:rsidRPr="000D4082" w:rsidRDefault="005F6BED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ÜYE OLUNAN BİLİMSEL KURULUŞLAR</w:t>
      </w:r>
    </w:p>
    <w:p w14:paraId="3400DC81" w14:textId="71B8A817" w:rsidR="001076EC" w:rsidRDefault="0086179B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-</w:t>
      </w:r>
    </w:p>
    <w:p w14:paraId="20181EFA" w14:textId="77777777" w:rsidR="0094634C" w:rsidRPr="000D4082" w:rsidRDefault="0094634C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BURSLAR</w:t>
      </w:r>
    </w:p>
    <w:p w14:paraId="1B02ACA1" w14:textId="68B0B58D" w:rsidR="001076EC" w:rsidRDefault="0086179B" w:rsidP="00D2222E">
      <w:pPr>
        <w:tabs>
          <w:tab w:val="num" w:pos="360"/>
        </w:tabs>
        <w:spacing w:before="60" w:after="60" w:line="360" w:lineRule="auto"/>
        <w:outlineLvl w:val="0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Tübitak</w:t>
      </w:r>
      <w:proofErr w:type="spellEnd"/>
      <w:r>
        <w:rPr>
          <w:rFonts w:ascii="Verdana" w:hAnsi="Verdana"/>
          <w:sz w:val="20"/>
          <w:szCs w:val="20"/>
        </w:rPr>
        <w:t xml:space="preserve"> 1001-Bursiyer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  2019-2020</w:t>
      </w:r>
    </w:p>
    <w:p w14:paraId="3A2D0841" w14:textId="77777777" w:rsidR="0086179B" w:rsidRDefault="0086179B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</w:p>
    <w:p w14:paraId="50A56ACA" w14:textId="5E31DE61" w:rsidR="0094634C" w:rsidRPr="000D4082" w:rsidRDefault="0094634C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ÖDÜLLER</w:t>
      </w:r>
    </w:p>
    <w:p w14:paraId="666AC5AA" w14:textId="4B69FDCC" w:rsidR="001076EC" w:rsidRPr="0086179B" w:rsidRDefault="00685DA5" w:rsidP="00526E6F">
      <w:pPr>
        <w:spacing w:before="60" w:after="60" w:line="360" w:lineRule="auto"/>
        <w:jc w:val="both"/>
        <w:outlineLvl w:val="0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2020 Yılı </w:t>
      </w:r>
      <w:proofErr w:type="spellStart"/>
      <w:r>
        <w:rPr>
          <w:rFonts w:ascii="Verdana" w:hAnsi="Verdana"/>
          <w:bCs/>
          <w:sz w:val="20"/>
          <w:szCs w:val="20"/>
        </w:rPr>
        <w:t>Tübitak</w:t>
      </w:r>
      <w:proofErr w:type="spellEnd"/>
      <w:r>
        <w:rPr>
          <w:rFonts w:ascii="Verdana" w:hAnsi="Verdana"/>
          <w:bCs/>
          <w:sz w:val="20"/>
          <w:szCs w:val="20"/>
        </w:rPr>
        <w:t xml:space="preserve"> Yayın Teşvik Ödülü</w:t>
      </w:r>
    </w:p>
    <w:p w14:paraId="292DEC17" w14:textId="77777777" w:rsidR="0094634C" w:rsidRPr="000D4082" w:rsidRDefault="00CC5079" w:rsidP="00526E6F">
      <w:pPr>
        <w:spacing w:before="60" w:after="60" w:line="360" w:lineRule="auto"/>
        <w:jc w:val="both"/>
        <w:outlineLvl w:val="0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BİLİMSEL YAYINLAR</w:t>
      </w:r>
    </w:p>
    <w:p w14:paraId="61C70652" w14:textId="77777777" w:rsidR="00E360A0" w:rsidRPr="000D4082" w:rsidRDefault="00E360A0" w:rsidP="00757163">
      <w:pPr>
        <w:pStyle w:val="ListeParagraf"/>
        <w:numPr>
          <w:ilvl w:val="0"/>
          <w:numId w:val="8"/>
        </w:numPr>
        <w:tabs>
          <w:tab w:val="num" w:pos="426"/>
        </w:tabs>
        <w:spacing w:before="60" w:after="60" w:line="360" w:lineRule="auto"/>
        <w:ind w:hanging="720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Makaleler</w:t>
      </w:r>
    </w:p>
    <w:p w14:paraId="096A89A9" w14:textId="5FDCF657" w:rsidR="001D2B57" w:rsidRPr="001D2B57" w:rsidRDefault="00921AD4" w:rsidP="001D2B57">
      <w:pPr>
        <w:pStyle w:val="ListeParagraf"/>
        <w:tabs>
          <w:tab w:val="num" w:pos="360"/>
        </w:tabs>
        <w:spacing w:before="60" w:after="60"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</w:t>
      </w:r>
      <w:r w:rsidR="00E360A0" w:rsidRPr="000D4082">
        <w:rPr>
          <w:rFonts w:ascii="Verdana" w:hAnsi="Verdana"/>
          <w:b/>
          <w:sz w:val="20"/>
          <w:szCs w:val="20"/>
        </w:rPr>
        <w:t>1</w:t>
      </w:r>
      <w:r w:rsidRPr="000D4082">
        <w:rPr>
          <w:rFonts w:ascii="Verdana" w:hAnsi="Verdana"/>
          <w:b/>
          <w:sz w:val="20"/>
          <w:szCs w:val="20"/>
        </w:rPr>
        <w:t>.</w:t>
      </w:r>
      <w:r w:rsidRPr="000D4082">
        <w:rPr>
          <w:rFonts w:ascii="Verdana" w:hAnsi="Verdana"/>
          <w:b/>
          <w:sz w:val="20"/>
          <w:szCs w:val="20"/>
        </w:rPr>
        <w:tab/>
      </w:r>
      <w:r w:rsidR="00E360A0" w:rsidRPr="000D4082">
        <w:rPr>
          <w:rFonts w:ascii="Verdana" w:hAnsi="Verdana"/>
          <w:b/>
          <w:sz w:val="20"/>
          <w:szCs w:val="20"/>
        </w:rPr>
        <w:t>SSCI Tarafından Taranan Dergi Makaleleri</w:t>
      </w:r>
    </w:p>
    <w:p w14:paraId="5563583A" w14:textId="74689605" w:rsidR="0001222A" w:rsidRDefault="0001222A" w:rsidP="0001222A">
      <w:pPr>
        <w:tabs>
          <w:tab w:val="left" w:pos="993"/>
        </w:tabs>
        <w:spacing w:before="60" w:after="60" w:line="360" w:lineRule="auto"/>
        <w:ind w:firstLine="567"/>
        <w:jc w:val="both"/>
        <w:rPr>
          <w:rFonts w:ascii="Verdana" w:hAnsi="Verdana"/>
          <w:sz w:val="20"/>
          <w:szCs w:val="20"/>
          <w:lang w:val="en-US"/>
        </w:rPr>
      </w:pPr>
      <w:r w:rsidRPr="0001222A">
        <w:rPr>
          <w:rFonts w:ascii="Verdana" w:hAnsi="Verdana"/>
          <w:b/>
          <w:bCs/>
          <w:sz w:val="20"/>
          <w:szCs w:val="20"/>
          <w:lang w:val="en-US"/>
        </w:rPr>
        <w:t>Aydin, O.</w:t>
      </w:r>
      <w:r>
        <w:rPr>
          <w:rFonts w:ascii="Verdana" w:hAnsi="Verdana"/>
          <w:b/>
          <w:bCs/>
          <w:sz w:val="20"/>
          <w:szCs w:val="20"/>
          <w:lang w:val="en-US"/>
        </w:rPr>
        <w:t>,</w:t>
      </w:r>
      <w:r>
        <w:rPr>
          <w:rFonts w:ascii="Verdana" w:hAnsi="Verdana"/>
          <w:sz w:val="20"/>
          <w:szCs w:val="20"/>
          <w:lang w:val="en-US"/>
        </w:rPr>
        <w:t xml:space="preserve"> &amp; </w:t>
      </w:r>
      <w:proofErr w:type="spellStart"/>
      <w:r>
        <w:rPr>
          <w:rFonts w:ascii="Verdana" w:hAnsi="Verdana"/>
          <w:sz w:val="20"/>
          <w:szCs w:val="20"/>
          <w:lang w:val="en-US"/>
        </w:rPr>
        <w:t>Yassikaya</w:t>
      </w:r>
      <w:proofErr w:type="spellEnd"/>
      <w:r>
        <w:rPr>
          <w:rFonts w:ascii="Verdana" w:hAnsi="Verdana"/>
          <w:sz w:val="20"/>
          <w:szCs w:val="20"/>
          <w:lang w:val="en-US"/>
        </w:rPr>
        <w:t>, M. Y.</w:t>
      </w:r>
      <w:r w:rsidRPr="0001222A">
        <w:t xml:space="preserve"> </w:t>
      </w:r>
      <w:r>
        <w:t xml:space="preserve">(2021) </w:t>
      </w:r>
      <w:r w:rsidRPr="0001222A">
        <w:rPr>
          <w:rFonts w:ascii="Verdana" w:hAnsi="Verdana"/>
          <w:sz w:val="20"/>
          <w:szCs w:val="20"/>
          <w:lang w:val="en-US"/>
        </w:rPr>
        <w:t xml:space="preserve">Validity and Reliability Analysis of the </w:t>
      </w:r>
      <w:proofErr w:type="spellStart"/>
      <w:r w:rsidRPr="0001222A">
        <w:rPr>
          <w:rFonts w:ascii="Verdana" w:hAnsi="Verdana"/>
          <w:sz w:val="20"/>
          <w:szCs w:val="20"/>
          <w:lang w:val="en-US"/>
        </w:rPr>
        <w:t>PlotDigitizer</w:t>
      </w:r>
      <w:proofErr w:type="spellEnd"/>
      <w:r w:rsidRPr="0001222A">
        <w:rPr>
          <w:rFonts w:ascii="Verdana" w:hAnsi="Verdana"/>
          <w:sz w:val="20"/>
          <w:szCs w:val="20"/>
          <w:lang w:val="en-US"/>
        </w:rPr>
        <w:t xml:space="preserve"> Software Program for Data Extraction from Single-Case Graphs</w:t>
      </w:r>
      <w:r w:rsidRPr="0001222A">
        <w:rPr>
          <w:rFonts w:ascii="Verdana" w:hAnsi="Verdana"/>
          <w:i/>
          <w:iCs/>
          <w:sz w:val="20"/>
          <w:szCs w:val="20"/>
          <w:lang w:val="en-US"/>
        </w:rPr>
        <w:t>. Perspect</w:t>
      </w:r>
      <w:r w:rsidRPr="0001222A">
        <w:rPr>
          <w:rFonts w:ascii="Verdana" w:hAnsi="Verdana"/>
          <w:i/>
          <w:iCs/>
          <w:sz w:val="20"/>
          <w:szCs w:val="20"/>
          <w:lang w:val="en-US"/>
        </w:rPr>
        <w:t>ives on</w:t>
      </w:r>
      <w:r w:rsidRPr="0001222A">
        <w:rPr>
          <w:rFonts w:ascii="Verdana" w:hAnsi="Verdana"/>
          <w:i/>
          <w:iCs/>
          <w:sz w:val="20"/>
          <w:szCs w:val="20"/>
          <w:lang w:val="en-US"/>
        </w:rPr>
        <w:t xml:space="preserve"> Behav</w:t>
      </w:r>
      <w:r w:rsidRPr="0001222A">
        <w:rPr>
          <w:rFonts w:ascii="Verdana" w:hAnsi="Verdana"/>
          <w:i/>
          <w:iCs/>
          <w:sz w:val="20"/>
          <w:szCs w:val="20"/>
          <w:lang w:val="en-US"/>
        </w:rPr>
        <w:t>ior</w:t>
      </w:r>
      <w:r w:rsidRPr="0001222A">
        <w:rPr>
          <w:rFonts w:ascii="Verdana" w:hAnsi="Verdana"/>
          <w:i/>
          <w:iCs/>
          <w:sz w:val="20"/>
          <w:szCs w:val="20"/>
          <w:lang w:val="en-US"/>
        </w:rPr>
        <w:t xml:space="preserve"> Sci</w:t>
      </w:r>
      <w:r w:rsidRPr="0001222A">
        <w:rPr>
          <w:rFonts w:ascii="Verdana" w:hAnsi="Verdana"/>
          <w:i/>
          <w:iCs/>
          <w:sz w:val="20"/>
          <w:szCs w:val="20"/>
          <w:lang w:val="en-US"/>
        </w:rPr>
        <w:t>ence</w:t>
      </w:r>
      <w:r>
        <w:rPr>
          <w:rFonts w:ascii="Verdana" w:hAnsi="Verdana"/>
          <w:i/>
          <w:iCs/>
          <w:sz w:val="20"/>
          <w:szCs w:val="20"/>
          <w:lang w:val="en-US"/>
        </w:rPr>
        <w:t xml:space="preserve">, </w:t>
      </w:r>
      <w:r w:rsidRPr="0001222A">
        <w:rPr>
          <w:rFonts w:ascii="Verdana" w:hAnsi="Verdana"/>
          <w:sz w:val="20"/>
          <w:szCs w:val="20"/>
          <w:lang w:val="en-US"/>
        </w:rPr>
        <w:t>1-19</w:t>
      </w:r>
      <w:r>
        <w:rPr>
          <w:rFonts w:ascii="Verdana" w:hAnsi="Verdana"/>
          <w:i/>
          <w:iCs/>
          <w:sz w:val="20"/>
          <w:szCs w:val="20"/>
          <w:lang w:val="en-US"/>
        </w:rPr>
        <w:t>.</w:t>
      </w:r>
      <w:r>
        <w:rPr>
          <w:rFonts w:ascii="Verdana" w:hAnsi="Verdana"/>
          <w:sz w:val="20"/>
          <w:szCs w:val="20"/>
          <w:lang w:val="en-US"/>
        </w:rPr>
        <w:t xml:space="preserve"> </w:t>
      </w:r>
      <w:hyperlink r:id="rId8" w:history="1">
        <w:r w:rsidRPr="00AC5E5C">
          <w:rPr>
            <w:rStyle w:val="Kpr"/>
            <w:rFonts w:ascii="Verdana" w:hAnsi="Verdana"/>
            <w:sz w:val="20"/>
            <w:szCs w:val="20"/>
            <w:lang w:val="en-US"/>
          </w:rPr>
          <w:t>https://doi.org/10.1007/s40614-021-00284-0</w:t>
        </w:r>
      </w:hyperlink>
      <w:r>
        <w:rPr>
          <w:rFonts w:ascii="Verdana" w:hAnsi="Verdana"/>
          <w:sz w:val="20"/>
          <w:szCs w:val="20"/>
          <w:lang w:val="en-US"/>
        </w:rPr>
        <w:t xml:space="preserve"> </w:t>
      </w:r>
    </w:p>
    <w:p w14:paraId="3BBD3A77" w14:textId="77777777" w:rsidR="0001222A" w:rsidRPr="0001222A" w:rsidRDefault="0001222A" w:rsidP="0001222A">
      <w:pPr>
        <w:tabs>
          <w:tab w:val="left" w:pos="993"/>
        </w:tabs>
        <w:spacing w:before="60" w:after="60" w:line="360" w:lineRule="auto"/>
        <w:ind w:firstLine="567"/>
        <w:jc w:val="both"/>
        <w:rPr>
          <w:rFonts w:ascii="Verdana" w:hAnsi="Verdana"/>
          <w:sz w:val="20"/>
          <w:szCs w:val="20"/>
        </w:rPr>
      </w:pPr>
      <w:r w:rsidRPr="0001222A">
        <w:rPr>
          <w:rFonts w:ascii="Verdana" w:hAnsi="Verdana"/>
          <w:b/>
          <w:bCs/>
          <w:sz w:val="20"/>
          <w:szCs w:val="20"/>
        </w:rPr>
        <w:t>Aydin, O.,</w:t>
      </w:r>
      <w:r w:rsidRPr="0001222A">
        <w:rPr>
          <w:rFonts w:ascii="Verdana" w:hAnsi="Verdana"/>
          <w:sz w:val="20"/>
          <w:szCs w:val="20"/>
        </w:rPr>
        <w:t xml:space="preserve"> &amp; Diken, I. H. (2020). </w:t>
      </w:r>
      <w:proofErr w:type="spellStart"/>
      <w:r w:rsidRPr="0001222A">
        <w:rPr>
          <w:rFonts w:ascii="Verdana" w:hAnsi="Verdana"/>
          <w:sz w:val="20"/>
          <w:szCs w:val="20"/>
        </w:rPr>
        <w:t>Studies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comparing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augmentative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and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alternative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communication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systems</w:t>
      </w:r>
      <w:proofErr w:type="spellEnd"/>
      <w:r w:rsidRPr="0001222A">
        <w:rPr>
          <w:rFonts w:ascii="Verdana" w:hAnsi="Verdana"/>
          <w:sz w:val="20"/>
          <w:szCs w:val="20"/>
        </w:rPr>
        <w:t xml:space="preserve"> (AAC) </w:t>
      </w:r>
      <w:proofErr w:type="spellStart"/>
      <w:r w:rsidRPr="0001222A">
        <w:rPr>
          <w:rFonts w:ascii="Verdana" w:hAnsi="Verdana"/>
          <w:sz w:val="20"/>
          <w:szCs w:val="20"/>
        </w:rPr>
        <w:t>applications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for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individuals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with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autism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spectrum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disorder</w:t>
      </w:r>
      <w:proofErr w:type="spellEnd"/>
      <w:r w:rsidRPr="0001222A">
        <w:rPr>
          <w:rFonts w:ascii="Verdana" w:hAnsi="Verdana"/>
          <w:sz w:val="20"/>
          <w:szCs w:val="20"/>
        </w:rPr>
        <w:t xml:space="preserve">: A </w:t>
      </w:r>
      <w:proofErr w:type="spellStart"/>
      <w:r w:rsidRPr="0001222A">
        <w:rPr>
          <w:rFonts w:ascii="Verdana" w:hAnsi="Verdana"/>
          <w:sz w:val="20"/>
          <w:szCs w:val="20"/>
        </w:rPr>
        <w:t>systematic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review</w:t>
      </w:r>
      <w:proofErr w:type="spellEnd"/>
      <w:r w:rsidRPr="0001222A">
        <w:rPr>
          <w:rFonts w:ascii="Verdana" w:hAnsi="Verdana"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sz w:val="20"/>
          <w:szCs w:val="20"/>
        </w:rPr>
        <w:t>and</w:t>
      </w:r>
      <w:proofErr w:type="spellEnd"/>
      <w:r w:rsidRPr="0001222A">
        <w:rPr>
          <w:rFonts w:ascii="Verdana" w:hAnsi="Verdana"/>
          <w:sz w:val="20"/>
          <w:szCs w:val="20"/>
        </w:rPr>
        <w:t xml:space="preserve"> meta-</w:t>
      </w:r>
      <w:proofErr w:type="spellStart"/>
      <w:r w:rsidRPr="0001222A">
        <w:rPr>
          <w:rFonts w:ascii="Verdana" w:hAnsi="Verdana"/>
          <w:sz w:val="20"/>
          <w:szCs w:val="20"/>
        </w:rPr>
        <w:t>analysis</w:t>
      </w:r>
      <w:proofErr w:type="spellEnd"/>
      <w:r w:rsidRPr="0001222A">
        <w:rPr>
          <w:rFonts w:ascii="Verdana" w:hAnsi="Verdana"/>
          <w:sz w:val="20"/>
          <w:szCs w:val="20"/>
        </w:rPr>
        <w:t>. </w:t>
      </w:r>
      <w:proofErr w:type="spellStart"/>
      <w:r w:rsidRPr="0001222A">
        <w:rPr>
          <w:rFonts w:ascii="Verdana" w:hAnsi="Verdana"/>
          <w:i/>
          <w:iCs/>
          <w:sz w:val="20"/>
          <w:szCs w:val="20"/>
        </w:rPr>
        <w:t>Education</w:t>
      </w:r>
      <w:proofErr w:type="spellEnd"/>
      <w:r w:rsidRPr="0001222A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i/>
          <w:iCs/>
          <w:sz w:val="20"/>
          <w:szCs w:val="20"/>
        </w:rPr>
        <w:t>and</w:t>
      </w:r>
      <w:proofErr w:type="spellEnd"/>
      <w:r w:rsidRPr="0001222A">
        <w:rPr>
          <w:rFonts w:ascii="Verdana" w:hAnsi="Verdana"/>
          <w:i/>
          <w:iCs/>
          <w:sz w:val="20"/>
          <w:szCs w:val="20"/>
        </w:rPr>
        <w:t xml:space="preserve"> Training in </w:t>
      </w:r>
      <w:proofErr w:type="spellStart"/>
      <w:r w:rsidRPr="0001222A">
        <w:rPr>
          <w:rFonts w:ascii="Verdana" w:hAnsi="Verdana"/>
          <w:i/>
          <w:iCs/>
          <w:sz w:val="20"/>
          <w:szCs w:val="20"/>
        </w:rPr>
        <w:t>Autism</w:t>
      </w:r>
      <w:proofErr w:type="spellEnd"/>
      <w:r w:rsidRPr="0001222A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i/>
          <w:iCs/>
          <w:sz w:val="20"/>
          <w:szCs w:val="20"/>
        </w:rPr>
        <w:t>and</w:t>
      </w:r>
      <w:proofErr w:type="spellEnd"/>
      <w:r w:rsidRPr="0001222A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i/>
          <w:iCs/>
          <w:sz w:val="20"/>
          <w:szCs w:val="20"/>
        </w:rPr>
        <w:t>Developmental</w:t>
      </w:r>
      <w:proofErr w:type="spellEnd"/>
      <w:r w:rsidRPr="0001222A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01222A">
        <w:rPr>
          <w:rFonts w:ascii="Verdana" w:hAnsi="Verdana"/>
          <w:i/>
          <w:iCs/>
          <w:sz w:val="20"/>
          <w:szCs w:val="20"/>
        </w:rPr>
        <w:t>Disabilities</w:t>
      </w:r>
      <w:proofErr w:type="spellEnd"/>
      <w:r w:rsidRPr="0001222A">
        <w:rPr>
          <w:rFonts w:ascii="Verdana" w:hAnsi="Verdana"/>
          <w:sz w:val="20"/>
          <w:szCs w:val="20"/>
        </w:rPr>
        <w:t>, </w:t>
      </w:r>
      <w:r w:rsidRPr="0001222A">
        <w:rPr>
          <w:rFonts w:ascii="Verdana" w:hAnsi="Verdana"/>
          <w:i/>
          <w:iCs/>
          <w:sz w:val="20"/>
          <w:szCs w:val="20"/>
        </w:rPr>
        <w:t>55</w:t>
      </w:r>
      <w:r w:rsidRPr="0001222A">
        <w:rPr>
          <w:rFonts w:ascii="Verdana" w:hAnsi="Verdana"/>
          <w:sz w:val="20"/>
          <w:szCs w:val="20"/>
        </w:rPr>
        <w:t>(2), 119-141.</w:t>
      </w:r>
    </w:p>
    <w:p w14:paraId="1F18AF64" w14:textId="0360E476" w:rsidR="00E360A0" w:rsidRDefault="00921AD4" w:rsidP="00757163">
      <w:pPr>
        <w:pStyle w:val="ListeParagraf"/>
        <w:tabs>
          <w:tab w:val="num" w:pos="360"/>
        </w:tabs>
        <w:spacing w:before="60" w:after="60" w:line="360" w:lineRule="auto"/>
        <w:ind w:left="993" w:hanging="567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</w:t>
      </w:r>
      <w:r w:rsidR="00E360A0" w:rsidRPr="000D4082">
        <w:rPr>
          <w:rFonts w:ascii="Verdana" w:hAnsi="Verdana"/>
          <w:b/>
          <w:sz w:val="20"/>
          <w:szCs w:val="20"/>
        </w:rPr>
        <w:t>2</w:t>
      </w:r>
      <w:r w:rsidRPr="000D4082">
        <w:rPr>
          <w:rFonts w:ascii="Verdana" w:hAnsi="Verdana"/>
          <w:b/>
          <w:sz w:val="20"/>
          <w:szCs w:val="20"/>
        </w:rPr>
        <w:t>.</w:t>
      </w:r>
      <w:r w:rsidRPr="000D4082">
        <w:rPr>
          <w:rFonts w:ascii="Verdana" w:hAnsi="Verdana"/>
          <w:b/>
          <w:sz w:val="20"/>
          <w:szCs w:val="20"/>
        </w:rPr>
        <w:tab/>
      </w:r>
      <w:r w:rsidR="00E360A0" w:rsidRPr="000D4082">
        <w:rPr>
          <w:rFonts w:ascii="Verdana" w:hAnsi="Verdana"/>
          <w:b/>
          <w:sz w:val="20"/>
          <w:szCs w:val="20"/>
        </w:rPr>
        <w:t>İndeks ve Özler Tarafından Taranan Dergi Makaleleri</w:t>
      </w:r>
    </w:p>
    <w:p w14:paraId="25EA78B9" w14:textId="4087647C" w:rsidR="00A6245F" w:rsidRDefault="00A6245F" w:rsidP="00A6245F">
      <w:pPr>
        <w:spacing w:line="360" w:lineRule="auto"/>
        <w:ind w:firstLine="426"/>
        <w:rPr>
          <w:rFonts w:ascii="Verdana" w:hAnsi="Verdana" w:cs="Arial"/>
          <w:color w:val="222222"/>
          <w:sz w:val="20"/>
          <w:szCs w:val="20"/>
          <w:shd w:val="clear" w:color="auto" w:fill="FFFFFF"/>
        </w:rPr>
      </w:pPr>
      <w:r w:rsidRPr="00A6245F">
        <w:rPr>
          <w:rFonts w:ascii="Verdana" w:hAnsi="Verdana" w:cs="Arial"/>
          <w:b/>
          <w:bCs/>
          <w:color w:val="222222"/>
          <w:sz w:val="20"/>
          <w:szCs w:val="20"/>
          <w:shd w:val="clear" w:color="auto" w:fill="FFFFFF"/>
        </w:rPr>
        <w:t>A</w:t>
      </w:r>
      <w:r w:rsidRPr="00A6245F">
        <w:rPr>
          <w:rFonts w:ascii="Verdana" w:hAnsi="Verdana" w:cs="Arial"/>
          <w:b/>
          <w:bCs/>
          <w:color w:val="222222"/>
          <w:sz w:val="20"/>
          <w:szCs w:val="20"/>
          <w:shd w:val="clear" w:color="auto" w:fill="FFFFFF"/>
        </w:rPr>
        <w:t>ydın</w:t>
      </w:r>
      <w:r w:rsidRPr="00A6245F">
        <w:rPr>
          <w:rFonts w:ascii="Verdana" w:hAnsi="Verdana" w:cs="Arial"/>
          <w:b/>
          <w:bCs/>
          <w:color w:val="222222"/>
          <w:sz w:val="20"/>
          <w:szCs w:val="20"/>
          <w:shd w:val="clear" w:color="auto" w:fill="FFFFFF"/>
        </w:rPr>
        <w:t>, O.</w:t>
      </w:r>
      <w:r w:rsidRPr="00A6245F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, &amp; İftar, E. T. (20</w:t>
      </w:r>
      <w:r w:rsidR="00B63F5D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20</w:t>
      </w:r>
      <w:r w:rsidRPr="00A6245F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). Otizm Spektrum Bozukluğu Olan Bireylere Matematik Becerilerini Öğretimi: Tek-Denekli Araştırmalarda Betimsel ve Meta Analiz.</w:t>
      </w:r>
      <w:r w:rsidRPr="00A6245F">
        <w:rPr>
          <w:rStyle w:val="apple-converted-space"/>
          <w:rFonts w:ascii="Verdana" w:hAnsi="Verdana" w:cs="Arial"/>
          <w:color w:val="222222"/>
          <w:sz w:val="20"/>
          <w:szCs w:val="20"/>
          <w:shd w:val="clear" w:color="auto" w:fill="FFFFFF"/>
        </w:rPr>
        <w:t> </w:t>
      </w:r>
      <w:r w:rsidRPr="00A6245F">
        <w:rPr>
          <w:rFonts w:ascii="Verdana" w:hAnsi="Verdana" w:cs="Arial"/>
          <w:i/>
          <w:iCs/>
          <w:color w:val="222222"/>
          <w:sz w:val="20"/>
          <w:szCs w:val="20"/>
        </w:rPr>
        <w:t>Ankara Üniversitesi Eğitim Bilimleri Fakültesi Özel Eğitim Dergisi</w:t>
      </w:r>
      <w:r w:rsidRPr="00A6245F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,</w:t>
      </w:r>
      <w:r w:rsidRPr="00A6245F">
        <w:rPr>
          <w:rStyle w:val="apple-converted-space"/>
          <w:rFonts w:ascii="Verdana" w:hAnsi="Verdana" w:cs="Arial"/>
          <w:color w:val="222222"/>
          <w:sz w:val="20"/>
          <w:szCs w:val="20"/>
          <w:shd w:val="clear" w:color="auto" w:fill="FFFFFF"/>
        </w:rPr>
        <w:t> </w:t>
      </w:r>
      <w:r w:rsidRPr="00A6245F">
        <w:rPr>
          <w:rFonts w:ascii="Verdana" w:hAnsi="Verdana" w:cs="Arial"/>
          <w:i/>
          <w:iCs/>
          <w:color w:val="222222"/>
          <w:sz w:val="20"/>
          <w:szCs w:val="20"/>
        </w:rPr>
        <w:t>21</w:t>
      </w:r>
      <w:r w:rsidRPr="00A6245F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(2), 383-426.</w:t>
      </w:r>
    </w:p>
    <w:p w14:paraId="20BEC32D" w14:textId="2F5F3400" w:rsidR="00A6245F" w:rsidRPr="00A6245F" w:rsidRDefault="00A6245F" w:rsidP="00A6245F">
      <w:pPr>
        <w:spacing w:line="360" w:lineRule="auto"/>
        <w:ind w:firstLine="426"/>
        <w:rPr>
          <w:rFonts w:ascii="Verdana" w:hAnsi="Verdana"/>
          <w:sz w:val="20"/>
          <w:szCs w:val="20"/>
        </w:rPr>
      </w:pPr>
      <w:r w:rsidRPr="00A6245F">
        <w:rPr>
          <w:rFonts w:ascii="Verdana" w:hAnsi="Verdana"/>
          <w:b/>
          <w:bCs/>
          <w:sz w:val="20"/>
          <w:szCs w:val="20"/>
        </w:rPr>
        <w:lastRenderedPageBreak/>
        <w:t>A</w:t>
      </w:r>
      <w:r w:rsidRPr="00A6245F">
        <w:rPr>
          <w:rFonts w:ascii="Verdana" w:hAnsi="Verdana"/>
          <w:b/>
          <w:bCs/>
          <w:sz w:val="20"/>
          <w:szCs w:val="20"/>
        </w:rPr>
        <w:t>ydın</w:t>
      </w:r>
      <w:r w:rsidRPr="00A6245F">
        <w:rPr>
          <w:rFonts w:ascii="Verdana" w:hAnsi="Verdana"/>
          <w:b/>
          <w:bCs/>
          <w:sz w:val="20"/>
          <w:szCs w:val="20"/>
        </w:rPr>
        <w:t>, O.</w:t>
      </w:r>
      <w:r w:rsidRPr="00A6245F">
        <w:rPr>
          <w:rFonts w:ascii="Verdana" w:hAnsi="Verdana"/>
          <w:sz w:val="20"/>
          <w:szCs w:val="20"/>
        </w:rPr>
        <w:t xml:space="preserve">, &amp; </w:t>
      </w:r>
      <w:proofErr w:type="spellStart"/>
      <w:r w:rsidRPr="00A6245F">
        <w:rPr>
          <w:rFonts w:ascii="Verdana" w:hAnsi="Verdana"/>
          <w:sz w:val="20"/>
          <w:szCs w:val="20"/>
        </w:rPr>
        <w:t>Cavkaytar</w:t>
      </w:r>
      <w:proofErr w:type="spellEnd"/>
      <w:r w:rsidRPr="00A6245F">
        <w:rPr>
          <w:rFonts w:ascii="Verdana" w:hAnsi="Verdana"/>
          <w:sz w:val="20"/>
          <w:szCs w:val="20"/>
        </w:rPr>
        <w:t>, A. (20</w:t>
      </w:r>
      <w:r w:rsidR="00B63F5D">
        <w:rPr>
          <w:rFonts w:ascii="Verdana" w:hAnsi="Verdana"/>
          <w:sz w:val="20"/>
          <w:szCs w:val="20"/>
        </w:rPr>
        <w:t>20</w:t>
      </w:r>
      <w:r w:rsidRPr="00A6245F">
        <w:rPr>
          <w:rFonts w:ascii="Verdana" w:hAnsi="Verdana"/>
          <w:sz w:val="20"/>
          <w:szCs w:val="20"/>
        </w:rPr>
        <w:t>). Otizm Spektrum Bozukluğu Olan Bir Çocuğa Temel Matematik Becerilerinin Öğretiminde Baba Eğitim Programının Etkililiği. </w:t>
      </w:r>
      <w:r w:rsidRPr="00A6245F">
        <w:rPr>
          <w:rFonts w:ascii="Verdana" w:hAnsi="Verdana"/>
          <w:i/>
          <w:iCs/>
          <w:sz w:val="20"/>
          <w:szCs w:val="20"/>
        </w:rPr>
        <w:t>Ankara Üniversitesi Eğitim Bilimleri Fakültesi Özel Eğitim Dergisi</w:t>
      </w:r>
      <w:r w:rsidRPr="00A6245F">
        <w:rPr>
          <w:rFonts w:ascii="Verdana" w:hAnsi="Verdana"/>
          <w:sz w:val="20"/>
          <w:szCs w:val="20"/>
        </w:rPr>
        <w:t>, </w:t>
      </w:r>
      <w:r w:rsidRPr="00A6245F">
        <w:rPr>
          <w:rFonts w:ascii="Verdana" w:hAnsi="Verdana"/>
          <w:i/>
          <w:iCs/>
          <w:sz w:val="20"/>
          <w:szCs w:val="20"/>
        </w:rPr>
        <w:t>21</w:t>
      </w:r>
      <w:r w:rsidRPr="00A6245F">
        <w:rPr>
          <w:rFonts w:ascii="Verdana" w:hAnsi="Verdana"/>
          <w:sz w:val="20"/>
          <w:szCs w:val="20"/>
        </w:rPr>
        <w:t>(1), 71-93.</w:t>
      </w:r>
    </w:p>
    <w:p w14:paraId="01D96680" w14:textId="0A4300C2" w:rsidR="00A6245F" w:rsidRPr="00A6245F" w:rsidRDefault="00A6245F" w:rsidP="00A6245F">
      <w:pPr>
        <w:spacing w:line="360" w:lineRule="auto"/>
        <w:ind w:firstLine="426"/>
        <w:rPr>
          <w:rFonts w:ascii="Verdana" w:hAnsi="Verdana"/>
          <w:sz w:val="20"/>
          <w:szCs w:val="20"/>
        </w:rPr>
      </w:pPr>
      <w:r w:rsidRPr="00A6245F">
        <w:rPr>
          <w:rFonts w:ascii="Verdana" w:hAnsi="Verdana"/>
          <w:sz w:val="20"/>
          <w:szCs w:val="20"/>
        </w:rPr>
        <w:t xml:space="preserve">Vuran, S., </w:t>
      </w:r>
      <w:r w:rsidRPr="00A6245F">
        <w:rPr>
          <w:rFonts w:ascii="Verdana" w:hAnsi="Verdana"/>
          <w:b/>
          <w:bCs/>
          <w:sz w:val="20"/>
          <w:szCs w:val="20"/>
        </w:rPr>
        <w:t>Aydın, O.</w:t>
      </w:r>
      <w:r w:rsidRPr="00A6245F">
        <w:rPr>
          <w:rFonts w:ascii="Verdana" w:hAnsi="Verdana"/>
          <w:sz w:val="20"/>
          <w:szCs w:val="20"/>
        </w:rPr>
        <w:t xml:space="preserve">, Uysal, H., &amp; Şahin, V. (2020). </w:t>
      </w:r>
      <w:proofErr w:type="spellStart"/>
      <w:r w:rsidRPr="00A6245F">
        <w:rPr>
          <w:rFonts w:ascii="Verdana" w:hAnsi="Verdana"/>
          <w:sz w:val="20"/>
          <w:szCs w:val="20"/>
        </w:rPr>
        <w:t>Mu</w:t>
      </w:r>
      <w:r w:rsidRPr="00A6245F">
        <w:rPr>
          <w:rFonts w:ascii="Arial" w:hAnsi="Arial" w:cs="Arial"/>
          <w:sz w:val="20"/>
          <w:szCs w:val="20"/>
        </w:rPr>
        <w:t>̈</w:t>
      </w:r>
      <w:r w:rsidRPr="00A6245F">
        <w:rPr>
          <w:rFonts w:ascii="Verdana" w:hAnsi="Verdana"/>
          <w:sz w:val="20"/>
          <w:szCs w:val="20"/>
        </w:rPr>
        <w:t>dahaleye</w:t>
      </w:r>
      <w:proofErr w:type="spellEnd"/>
      <w:r w:rsidRPr="00A6245F">
        <w:rPr>
          <w:rFonts w:ascii="Verdana" w:hAnsi="Verdana"/>
          <w:sz w:val="20"/>
          <w:szCs w:val="20"/>
        </w:rPr>
        <w:t xml:space="preserve"> yanıt: Boylamsal </w:t>
      </w:r>
      <w:proofErr w:type="spellStart"/>
      <w:r w:rsidRPr="00A6245F">
        <w:rPr>
          <w:rFonts w:ascii="Verdana" w:hAnsi="Verdana"/>
          <w:sz w:val="20"/>
          <w:szCs w:val="20"/>
        </w:rPr>
        <w:t>c</w:t>
      </w:r>
      <w:r w:rsidRPr="00A6245F">
        <w:rPr>
          <w:rFonts w:ascii="Arial" w:hAnsi="Arial" w:cs="Arial"/>
          <w:sz w:val="20"/>
          <w:szCs w:val="20"/>
        </w:rPr>
        <w:t>̧</w:t>
      </w:r>
      <w:r w:rsidRPr="00A6245F">
        <w:rPr>
          <w:rFonts w:ascii="Verdana" w:hAnsi="Verdana"/>
          <w:sz w:val="20"/>
          <w:szCs w:val="20"/>
        </w:rPr>
        <w:t>alıs</w:t>
      </w:r>
      <w:r w:rsidRPr="00A6245F">
        <w:rPr>
          <w:rFonts w:ascii="Arial" w:hAnsi="Arial" w:cs="Arial"/>
          <w:sz w:val="20"/>
          <w:szCs w:val="20"/>
        </w:rPr>
        <w:t>̧</w:t>
      </w:r>
      <w:r w:rsidRPr="00A6245F">
        <w:rPr>
          <w:rFonts w:ascii="Verdana" w:hAnsi="Verdana"/>
          <w:sz w:val="20"/>
          <w:szCs w:val="20"/>
        </w:rPr>
        <w:t>maların</w:t>
      </w:r>
      <w:proofErr w:type="spellEnd"/>
      <w:r w:rsidRPr="00A6245F">
        <w:rPr>
          <w:rFonts w:ascii="Verdana" w:hAnsi="Verdana"/>
          <w:sz w:val="20"/>
          <w:szCs w:val="20"/>
        </w:rPr>
        <w:t xml:space="preserve"> bir sistematik derlemesi. </w:t>
      </w:r>
      <w:r w:rsidRPr="00A6245F">
        <w:rPr>
          <w:rFonts w:ascii="Verdana" w:hAnsi="Verdana"/>
          <w:i/>
          <w:iCs/>
          <w:sz w:val="20"/>
          <w:szCs w:val="20"/>
        </w:rPr>
        <w:t xml:space="preserve">Hacettepe </w:t>
      </w:r>
      <w:proofErr w:type="spellStart"/>
      <w:r w:rsidRPr="00A6245F">
        <w:rPr>
          <w:rFonts w:ascii="Verdana" w:hAnsi="Verdana"/>
          <w:i/>
          <w:iCs/>
          <w:sz w:val="20"/>
          <w:szCs w:val="20"/>
        </w:rPr>
        <w:t>U</w:t>
      </w:r>
      <w:r w:rsidRPr="00A6245F">
        <w:rPr>
          <w:rFonts w:ascii="Arial" w:hAnsi="Arial" w:cs="Arial"/>
          <w:i/>
          <w:iCs/>
          <w:sz w:val="20"/>
          <w:szCs w:val="20"/>
        </w:rPr>
        <w:t>̈</w:t>
      </w:r>
      <w:r w:rsidRPr="00A6245F">
        <w:rPr>
          <w:rFonts w:ascii="Verdana" w:hAnsi="Verdana"/>
          <w:i/>
          <w:iCs/>
          <w:sz w:val="20"/>
          <w:szCs w:val="20"/>
        </w:rPr>
        <w:t>niversitesi</w:t>
      </w:r>
      <w:proofErr w:type="spellEnd"/>
      <w:r w:rsidRPr="00A6245F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A6245F">
        <w:rPr>
          <w:rFonts w:ascii="Verdana" w:hAnsi="Verdana"/>
          <w:i/>
          <w:iCs/>
          <w:sz w:val="20"/>
          <w:szCs w:val="20"/>
        </w:rPr>
        <w:t>Eg</w:t>
      </w:r>
      <w:r w:rsidRPr="00A6245F">
        <w:rPr>
          <w:rFonts w:ascii="Arial" w:hAnsi="Arial" w:cs="Arial"/>
          <w:i/>
          <w:iCs/>
          <w:sz w:val="20"/>
          <w:szCs w:val="20"/>
        </w:rPr>
        <w:t>̆</w:t>
      </w:r>
      <w:r w:rsidRPr="00A6245F">
        <w:rPr>
          <w:rFonts w:ascii="Verdana" w:hAnsi="Verdana"/>
          <w:i/>
          <w:iCs/>
          <w:sz w:val="20"/>
          <w:szCs w:val="20"/>
        </w:rPr>
        <w:t>itim</w:t>
      </w:r>
      <w:proofErr w:type="spellEnd"/>
      <w:r w:rsidRPr="00A6245F">
        <w:rPr>
          <w:rFonts w:ascii="Verdana" w:hAnsi="Verdana"/>
          <w:i/>
          <w:iCs/>
          <w:sz w:val="20"/>
          <w:szCs w:val="20"/>
        </w:rPr>
        <w:t xml:space="preserve"> </w:t>
      </w:r>
      <w:proofErr w:type="spellStart"/>
      <w:r w:rsidRPr="00A6245F">
        <w:rPr>
          <w:rFonts w:ascii="Verdana" w:hAnsi="Verdana"/>
          <w:i/>
          <w:iCs/>
          <w:sz w:val="20"/>
          <w:szCs w:val="20"/>
        </w:rPr>
        <w:t>Faku</w:t>
      </w:r>
      <w:r w:rsidRPr="00A6245F">
        <w:rPr>
          <w:rFonts w:ascii="Arial" w:hAnsi="Arial" w:cs="Arial"/>
          <w:i/>
          <w:iCs/>
          <w:sz w:val="20"/>
          <w:szCs w:val="20"/>
        </w:rPr>
        <w:t>̈</w:t>
      </w:r>
      <w:r w:rsidRPr="00A6245F">
        <w:rPr>
          <w:rFonts w:ascii="Verdana" w:hAnsi="Verdana"/>
          <w:i/>
          <w:iCs/>
          <w:sz w:val="20"/>
          <w:szCs w:val="20"/>
        </w:rPr>
        <w:t>ltesi</w:t>
      </w:r>
      <w:proofErr w:type="spellEnd"/>
      <w:r w:rsidRPr="00A6245F">
        <w:rPr>
          <w:rFonts w:ascii="Verdana" w:hAnsi="Verdana"/>
          <w:i/>
          <w:iCs/>
          <w:sz w:val="20"/>
          <w:szCs w:val="20"/>
        </w:rPr>
        <w:t xml:space="preserve"> Dergisi. </w:t>
      </w:r>
      <w:proofErr w:type="spellStart"/>
      <w:r w:rsidRPr="00A6245F">
        <w:rPr>
          <w:rFonts w:ascii="Verdana" w:hAnsi="Verdana"/>
          <w:sz w:val="20"/>
          <w:szCs w:val="20"/>
        </w:rPr>
        <w:t>Advance</w:t>
      </w:r>
      <w:proofErr w:type="spellEnd"/>
      <w:r w:rsidRPr="00A6245F">
        <w:rPr>
          <w:rFonts w:ascii="Verdana" w:hAnsi="Verdana"/>
          <w:sz w:val="20"/>
          <w:szCs w:val="20"/>
        </w:rPr>
        <w:t xml:space="preserve"> online </w:t>
      </w:r>
      <w:proofErr w:type="spellStart"/>
      <w:r w:rsidRPr="00A6245F">
        <w:rPr>
          <w:rFonts w:ascii="Verdana" w:hAnsi="Verdana"/>
          <w:sz w:val="20"/>
          <w:szCs w:val="20"/>
        </w:rPr>
        <w:t>publication</w:t>
      </w:r>
      <w:proofErr w:type="spellEnd"/>
      <w:r w:rsidRPr="00A6245F">
        <w:rPr>
          <w:rFonts w:ascii="Verdana" w:hAnsi="Verdana"/>
          <w:sz w:val="20"/>
          <w:szCs w:val="20"/>
        </w:rPr>
        <w:t xml:space="preserve">. </w:t>
      </w:r>
      <w:hyperlink r:id="rId9" w:history="1">
        <w:r w:rsidRPr="00AC5E5C">
          <w:rPr>
            <w:rStyle w:val="Kpr"/>
            <w:rFonts w:ascii="Verdana" w:hAnsi="Verdana"/>
            <w:sz w:val="20"/>
            <w:szCs w:val="20"/>
          </w:rPr>
          <w:t>https://</w:t>
        </w:r>
        <w:r w:rsidRPr="00A6245F">
          <w:rPr>
            <w:rStyle w:val="Kpr"/>
            <w:rFonts w:ascii="Verdana" w:hAnsi="Verdana"/>
            <w:sz w:val="20"/>
            <w:szCs w:val="20"/>
          </w:rPr>
          <w:t>doi</w:t>
        </w:r>
        <w:r w:rsidRPr="00AC5E5C">
          <w:rPr>
            <w:rStyle w:val="Kpr"/>
            <w:rFonts w:ascii="Verdana" w:hAnsi="Verdana"/>
            <w:sz w:val="20"/>
            <w:szCs w:val="20"/>
          </w:rPr>
          <w:t>.org/</w:t>
        </w:r>
        <w:r w:rsidRPr="00A6245F">
          <w:rPr>
            <w:rStyle w:val="Kpr"/>
            <w:rFonts w:ascii="Verdana" w:hAnsi="Verdana"/>
            <w:sz w:val="20"/>
            <w:szCs w:val="20"/>
          </w:rPr>
          <w:t>10.16986/HUJE.2020064992</w:t>
        </w:r>
      </w:hyperlink>
      <w:r>
        <w:rPr>
          <w:rFonts w:ascii="Verdana" w:hAnsi="Verdana"/>
          <w:sz w:val="20"/>
          <w:szCs w:val="20"/>
        </w:rPr>
        <w:t xml:space="preserve"> </w:t>
      </w:r>
      <w:r w:rsidRPr="00A6245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</w:p>
    <w:p w14:paraId="1DEB8CBD" w14:textId="77777777" w:rsidR="00873C3B" w:rsidRDefault="00873C3B" w:rsidP="00873C3B">
      <w:pPr>
        <w:spacing w:line="360" w:lineRule="auto"/>
        <w:ind w:firstLine="426"/>
        <w:rPr>
          <w:rFonts w:ascii="Verdana" w:hAnsi="Verdana"/>
          <w:sz w:val="20"/>
          <w:szCs w:val="20"/>
        </w:rPr>
      </w:pPr>
      <w:r w:rsidRPr="00873C3B">
        <w:rPr>
          <w:rFonts w:ascii="Verdana" w:hAnsi="Verdana"/>
          <w:b/>
          <w:bCs/>
          <w:sz w:val="20"/>
          <w:szCs w:val="20"/>
        </w:rPr>
        <w:t>A</w:t>
      </w:r>
      <w:r w:rsidRPr="00873C3B">
        <w:rPr>
          <w:rFonts w:ascii="Verdana" w:hAnsi="Verdana"/>
          <w:b/>
          <w:bCs/>
          <w:sz w:val="20"/>
          <w:szCs w:val="20"/>
        </w:rPr>
        <w:t>ydın</w:t>
      </w:r>
      <w:r w:rsidRPr="00873C3B">
        <w:rPr>
          <w:rFonts w:ascii="Verdana" w:hAnsi="Verdana"/>
          <w:b/>
          <w:bCs/>
          <w:sz w:val="20"/>
          <w:szCs w:val="20"/>
        </w:rPr>
        <w:t>, O.,</w:t>
      </w:r>
      <w:r w:rsidRPr="00873C3B">
        <w:rPr>
          <w:rFonts w:ascii="Verdana" w:hAnsi="Verdana"/>
          <w:sz w:val="20"/>
          <w:szCs w:val="20"/>
        </w:rPr>
        <w:t xml:space="preserve"> İftar, E. T., &amp; </w:t>
      </w:r>
      <w:proofErr w:type="spellStart"/>
      <w:r w:rsidRPr="00873C3B">
        <w:rPr>
          <w:rFonts w:ascii="Verdana" w:hAnsi="Verdana"/>
          <w:sz w:val="20"/>
          <w:szCs w:val="20"/>
        </w:rPr>
        <w:t>Rakap</w:t>
      </w:r>
      <w:proofErr w:type="spellEnd"/>
      <w:r w:rsidRPr="00873C3B">
        <w:rPr>
          <w:rFonts w:ascii="Verdana" w:hAnsi="Verdana"/>
          <w:sz w:val="20"/>
          <w:szCs w:val="20"/>
        </w:rPr>
        <w:t xml:space="preserve">, S. (2019). Bilimsel-Dayanaklı Uygulamaları Belirlemede “Tek-Denekli Deneysel Araştırmaların Niteliksel Göstergeleri” </w:t>
      </w:r>
      <w:proofErr w:type="spellStart"/>
      <w:r w:rsidRPr="00873C3B">
        <w:rPr>
          <w:rFonts w:ascii="Verdana" w:hAnsi="Verdana"/>
          <w:sz w:val="20"/>
          <w:szCs w:val="20"/>
        </w:rPr>
        <w:t>Yönergesi’nin</w:t>
      </w:r>
      <w:proofErr w:type="spellEnd"/>
      <w:r w:rsidRPr="00873C3B">
        <w:rPr>
          <w:rFonts w:ascii="Verdana" w:hAnsi="Verdana"/>
          <w:sz w:val="20"/>
          <w:szCs w:val="20"/>
        </w:rPr>
        <w:t xml:space="preserve"> Matematik Becerileri Öğretimi Örneğinde Ele Alınışı. </w:t>
      </w:r>
      <w:r w:rsidRPr="00873C3B">
        <w:rPr>
          <w:rFonts w:ascii="Verdana" w:hAnsi="Verdana"/>
          <w:i/>
          <w:iCs/>
          <w:sz w:val="20"/>
          <w:szCs w:val="20"/>
        </w:rPr>
        <w:t>Ankara Üniversitesi Eğitim Bilimleri Fakültesi Özel Eğitim Dergisi</w:t>
      </w:r>
      <w:r w:rsidRPr="00873C3B">
        <w:rPr>
          <w:rFonts w:ascii="Verdana" w:hAnsi="Verdana"/>
          <w:sz w:val="20"/>
          <w:szCs w:val="20"/>
        </w:rPr>
        <w:t>, </w:t>
      </w:r>
      <w:r w:rsidRPr="00873C3B">
        <w:rPr>
          <w:rFonts w:ascii="Verdana" w:hAnsi="Verdana"/>
          <w:i/>
          <w:iCs/>
          <w:sz w:val="20"/>
          <w:szCs w:val="20"/>
        </w:rPr>
        <w:t>20</w:t>
      </w:r>
      <w:r w:rsidRPr="00873C3B">
        <w:rPr>
          <w:rFonts w:ascii="Verdana" w:hAnsi="Verdana"/>
          <w:sz w:val="20"/>
          <w:szCs w:val="20"/>
        </w:rPr>
        <w:t>(3), 597-628.</w:t>
      </w:r>
    </w:p>
    <w:p w14:paraId="66D96E58" w14:textId="2E987267" w:rsidR="00E360A0" w:rsidRDefault="00921AD4" w:rsidP="00757163">
      <w:pPr>
        <w:pStyle w:val="GvdeMetni"/>
        <w:spacing w:before="60" w:after="60" w:line="360" w:lineRule="auto"/>
        <w:ind w:left="993" w:hanging="567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A3.</w:t>
      </w:r>
      <w:r w:rsidRPr="000D4082">
        <w:rPr>
          <w:rFonts w:ascii="Verdana" w:hAnsi="Verdana"/>
          <w:b/>
          <w:sz w:val="20"/>
          <w:szCs w:val="20"/>
        </w:rPr>
        <w:tab/>
      </w:r>
      <w:r w:rsidR="004F358E" w:rsidRPr="000D4082">
        <w:rPr>
          <w:rFonts w:ascii="Verdana" w:hAnsi="Verdana"/>
          <w:b/>
          <w:sz w:val="20"/>
          <w:szCs w:val="20"/>
        </w:rPr>
        <w:t>Ulusal H</w:t>
      </w:r>
      <w:r w:rsidR="00E360A0" w:rsidRPr="000D4082">
        <w:rPr>
          <w:rFonts w:ascii="Verdana" w:hAnsi="Verdana"/>
          <w:b/>
          <w:sz w:val="20"/>
          <w:szCs w:val="20"/>
        </w:rPr>
        <w:t xml:space="preserve">akemli </w:t>
      </w:r>
      <w:r w:rsidR="004F358E" w:rsidRPr="000D4082">
        <w:rPr>
          <w:rFonts w:ascii="Verdana" w:hAnsi="Verdana"/>
          <w:b/>
          <w:sz w:val="20"/>
          <w:szCs w:val="20"/>
        </w:rPr>
        <w:t>D</w:t>
      </w:r>
      <w:r w:rsidR="00E360A0" w:rsidRPr="000D4082">
        <w:rPr>
          <w:rFonts w:ascii="Verdana" w:hAnsi="Verdana"/>
          <w:b/>
          <w:sz w:val="20"/>
          <w:szCs w:val="20"/>
        </w:rPr>
        <w:t xml:space="preserve">ergilerde </w:t>
      </w:r>
      <w:r w:rsidR="004F358E" w:rsidRPr="000D4082">
        <w:rPr>
          <w:rFonts w:ascii="Verdana" w:hAnsi="Verdana"/>
          <w:b/>
          <w:sz w:val="20"/>
          <w:szCs w:val="20"/>
        </w:rPr>
        <w:t>Yayımlanan M</w:t>
      </w:r>
      <w:r w:rsidR="00E360A0" w:rsidRPr="000D4082">
        <w:rPr>
          <w:rFonts w:ascii="Verdana" w:hAnsi="Verdana"/>
          <w:b/>
          <w:sz w:val="20"/>
          <w:szCs w:val="20"/>
        </w:rPr>
        <w:t>akaleler</w:t>
      </w:r>
    </w:p>
    <w:p w14:paraId="2969B5C5" w14:textId="599EE108" w:rsidR="00873C3B" w:rsidRPr="00873C3B" w:rsidRDefault="00873C3B" w:rsidP="00873C3B">
      <w:pPr>
        <w:spacing w:line="360" w:lineRule="auto"/>
        <w:ind w:firstLine="426"/>
        <w:rPr>
          <w:rFonts w:ascii="Verdana" w:hAnsi="Verdana"/>
          <w:sz w:val="20"/>
          <w:szCs w:val="20"/>
        </w:rPr>
      </w:pPr>
      <w:r w:rsidRPr="00873C3B">
        <w:rPr>
          <w:rFonts w:ascii="Verdana" w:hAnsi="Verdana" w:cs="Arial"/>
          <w:b/>
          <w:bCs/>
          <w:color w:val="222222"/>
          <w:sz w:val="20"/>
          <w:szCs w:val="20"/>
          <w:shd w:val="clear" w:color="auto" w:fill="FFFFFF"/>
        </w:rPr>
        <w:t>Aydın, O.</w:t>
      </w:r>
      <w:r w:rsidRPr="00873C3B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, &amp; </w:t>
      </w:r>
      <w:proofErr w:type="spellStart"/>
      <w:r w:rsidRPr="00873C3B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C</w:t>
      </w:r>
      <w:r>
        <w:rPr>
          <w:rFonts w:ascii="Verdana" w:hAnsi="Verdana" w:cs="Arial"/>
          <w:color w:val="222222"/>
          <w:sz w:val="20"/>
          <w:szCs w:val="20"/>
          <w:shd w:val="clear" w:color="auto" w:fill="FFFFFF"/>
        </w:rPr>
        <w:t>avkaytar</w:t>
      </w:r>
      <w:proofErr w:type="spellEnd"/>
      <w:r w:rsidRPr="00873C3B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, A. (2018). Yazma güçlüğü görülen öğrencilerin el yazısı </w:t>
      </w:r>
      <w:proofErr w:type="spellStart"/>
      <w:r w:rsidRPr="00873C3B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okunaklık</w:t>
      </w:r>
      <w:proofErr w:type="spellEnd"/>
      <w:r w:rsidRPr="00873C3B">
        <w:rPr>
          <w:rFonts w:ascii="Verdana" w:hAnsi="Verdana" w:cs="Arial"/>
          <w:color w:val="222222"/>
          <w:sz w:val="20"/>
          <w:szCs w:val="20"/>
          <w:shd w:val="clear" w:color="auto" w:fill="FFFFFF"/>
        </w:rPr>
        <w:t xml:space="preserve"> düzeylerinin arttırılmasında ipucunun giderek artırılması uygulamasıyla sunulan öğretimin etkililiği.</w:t>
      </w:r>
      <w:r w:rsidRPr="00873C3B">
        <w:rPr>
          <w:rStyle w:val="apple-converted-space"/>
          <w:rFonts w:ascii="Verdana" w:hAnsi="Verdana" w:cs="Arial"/>
          <w:color w:val="222222"/>
          <w:sz w:val="20"/>
          <w:szCs w:val="20"/>
          <w:shd w:val="clear" w:color="auto" w:fill="FFFFFF"/>
        </w:rPr>
        <w:t> </w:t>
      </w:r>
      <w:r w:rsidRPr="00873C3B">
        <w:rPr>
          <w:rFonts w:ascii="Verdana" w:hAnsi="Verdana" w:cs="Arial"/>
          <w:i/>
          <w:iCs/>
          <w:color w:val="222222"/>
          <w:sz w:val="20"/>
          <w:szCs w:val="20"/>
        </w:rPr>
        <w:t>Sakarya Üniversitesi Eğitim Fakültesi Dergisi</w:t>
      </w:r>
      <w:r w:rsidRPr="00873C3B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, (36), 1-23.</w:t>
      </w:r>
    </w:p>
    <w:p w14:paraId="1D05E8C1" w14:textId="77777777" w:rsidR="00E360A0" w:rsidRPr="000D4082" w:rsidRDefault="0059306B" w:rsidP="00757163">
      <w:pPr>
        <w:pStyle w:val="ListeParagraf"/>
        <w:spacing w:before="60" w:after="60" w:line="360" w:lineRule="auto"/>
        <w:ind w:left="993" w:hanging="567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A4.</w:t>
      </w:r>
      <w:r w:rsidRPr="000D4082">
        <w:rPr>
          <w:rFonts w:ascii="Verdana" w:hAnsi="Verdana"/>
          <w:b/>
          <w:sz w:val="20"/>
          <w:szCs w:val="20"/>
        </w:rPr>
        <w:tab/>
      </w:r>
      <w:r w:rsidR="00D2459E" w:rsidRPr="000D4082">
        <w:rPr>
          <w:rFonts w:ascii="Verdana" w:hAnsi="Verdana"/>
          <w:b/>
          <w:sz w:val="20"/>
          <w:szCs w:val="20"/>
        </w:rPr>
        <w:t>Diğer D</w:t>
      </w:r>
      <w:r w:rsidR="004F358E" w:rsidRPr="000D4082">
        <w:rPr>
          <w:rFonts w:ascii="Verdana" w:hAnsi="Verdana"/>
          <w:b/>
          <w:sz w:val="20"/>
          <w:szCs w:val="20"/>
        </w:rPr>
        <w:t>ergilerde Yayımlanan M</w:t>
      </w:r>
      <w:r w:rsidR="00E360A0" w:rsidRPr="000D4082">
        <w:rPr>
          <w:rFonts w:ascii="Verdana" w:hAnsi="Verdana"/>
          <w:b/>
          <w:sz w:val="20"/>
          <w:szCs w:val="20"/>
        </w:rPr>
        <w:t>akaleler</w:t>
      </w:r>
    </w:p>
    <w:p w14:paraId="4E5B8329" w14:textId="3F2BCAB8" w:rsidR="00967423" w:rsidRDefault="001F6BC9" w:rsidP="00967423">
      <w:pPr>
        <w:tabs>
          <w:tab w:val="left" w:pos="993"/>
        </w:tabs>
        <w:spacing w:before="60" w:after="60" w:line="360" w:lineRule="auto"/>
        <w:ind w:firstLine="426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A5.</w:t>
      </w:r>
      <w:r w:rsidRPr="000D4082">
        <w:rPr>
          <w:rFonts w:ascii="Verdana" w:hAnsi="Verdana"/>
          <w:b/>
          <w:sz w:val="20"/>
          <w:szCs w:val="20"/>
        </w:rPr>
        <w:tab/>
        <w:t xml:space="preserve">Yayımlanmak Üzere </w:t>
      </w:r>
      <w:r w:rsidR="00967423">
        <w:rPr>
          <w:rFonts w:ascii="Verdana" w:hAnsi="Verdana"/>
          <w:b/>
          <w:sz w:val="20"/>
          <w:szCs w:val="20"/>
        </w:rPr>
        <w:t>Değerlendirmede/</w:t>
      </w:r>
      <w:r w:rsidRPr="000D4082">
        <w:rPr>
          <w:rFonts w:ascii="Verdana" w:hAnsi="Verdana"/>
          <w:b/>
          <w:sz w:val="20"/>
          <w:szCs w:val="20"/>
        </w:rPr>
        <w:t xml:space="preserve">Hazırlanmakta Olan Makaleler </w:t>
      </w:r>
    </w:p>
    <w:p w14:paraId="0E0CD461" w14:textId="7277A35C" w:rsidR="00873C3B" w:rsidRDefault="00873C3B" w:rsidP="00967423">
      <w:pPr>
        <w:tabs>
          <w:tab w:val="left" w:pos="993"/>
        </w:tabs>
        <w:spacing w:before="60" w:after="60" w:line="360" w:lineRule="auto"/>
        <w:ind w:firstLine="426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Aydın, O., </w:t>
      </w:r>
      <w:r w:rsidRPr="00873C3B">
        <w:rPr>
          <w:rFonts w:ascii="Verdana" w:hAnsi="Verdana"/>
          <w:bCs/>
          <w:sz w:val="20"/>
          <w:szCs w:val="20"/>
        </w:rPr>
        <w:t xml:space="preserve">&amp; </w:t>
      </w:r>
      <w:proofErr w:type="spellStart"/>
      <w:r w:rsidRPr="00873C3B">
        <w:rPr>
          <w:rFonts w:ascii="Verdana" w:hAnsi="Verdana"/>
          <w:bCs/>
          <w:sz w:val="20"/>
          <w:szCs w:val="20"/>
        </w:rPr>
        <w:t>Tanious</w:t>
      </w:r>
      <w:proofErr w:type="spellEnd"/>
      <w:r w:rsidRPr="00873C3B">
        <w:rPr>
          <w:rFonts w:ascii="Verdana" w:hAnsi="Verdana"/>
          <w:bCs/>
          <w:sz w:val="20"/>
          <w:szCs w:val="20"/>
        </w:rPr>
        <w:t xml:space="preserve">, R. (2021). </w:t>
      </w:r>
      <w:r w:rsidRPr="00873C3B">
        <w:rPr>
          <w:rFonts w:ascii="Verdana" w:hAnsi="Verdana"/>
          <w:bCs/>
          <w:sz w:val="20"/>
          <w:szCs w:val="20"/>
        </w:rPr>
        <w:t xml:space="preserve">Performance Criteria-Based Effect Size (PCES) Measurement of Single-Case Experimental Designs: A Real-World Data Study. </w:t>
      </w:r>
      <w:hyperlink r:id="rId10" w:history="1">
        <w:r w:rsidR="00BE5BA7" w:rsidRPr="00AC5E5C">
          <w:rPr>
            <w:rStyle w:val="Kpr"/>
            <w:rFonts w:ascii="Verdana" w:hAnsi="Verdana"/>
            <w:bCs/>
            <w:sz w:val="20"/>
            <w:szCs w:val="20"/>
          </w:rPr>
          <w:t>https://doi.org/10.31219/osf.io/x3v85</w:t>
        </w:r>
      </w:hyperlink>
      <w:r w:rsidR="00BE5BA7">
        <w:rPr>
          <w:rFonts w:ascii="Verdana" w:hAnsi="Verdana"/>
          <w:bCs/>
          <w:sz w:val="20"/>
          <w:szCs w:val="20"/>
        </w:rPr>
        <w:t xml:space="preserve"> </w:t>
      </w:r>
    </w:p>
    <w:p w14:paraId="1809392C" w14:textId="77777777" w:rsidR="00E360A0" w:rsidRPr="000D4082" w:rsidRDefault="00FB579B" w:rsidP="00757163">
      <w:pPr>
        <w:pStyle w:val="ListeParagraf"/>
        <w:numPr>
          <w:ilvl w:val="0"/>
          <w:numId w:val="4"/>
        </w:numPr>
        <w:tabs>
          <w:tab w:val="num" w:pos="360"/>
        </w:tabs>
        <w:spacing w:before="60" w:after="60"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</w:t>
      </w:r>
      <w:r w:rsidR="00E360A0" w:rsidRPr="000D4082">
        <w:rPr>
          <w:rFonts w:ascii="Verdana" w:hAnsi="Verdana"/>
          <w:b/>
          <w:sz w:val="20"/>
          <w:szCs w:val="20"/>
        </w:rPr>
        <w:t>ildiriler</w:t>
      </w:r>
    </w:p>
    <w:p w14:paraId="34E30542" w14:textId="77777777" w:rsidR="00BD731F" w:rsidRDefault="007145A2" w:rsidP="00BD731F">
      <w:pPr>
        <w:pStyle w:val="ListeParagraf"/>
        <w:tabs>
          <w:tab w:val="num" w:pos="360"/>
          <w:tab w:val="left" w:pos="851"/>
        </w:tabs>
        <w:spacing w:before="60" w:after="60" w:line="360" w:lineRule="auto"/>
        <w:ind w:left="851" w:hanging="425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</w:t>
      </w:r>
      <w:r w:rsidR="00E360A0" w:rsidRPr="000D4082">
        <w:rPr>
          <w:rFonts w:ascii="Verdana" w:hAnsi="Verdana"/>
          <w:b/>
          <w:sz w:val="20"/>
          <w:szCs w:val="20"/>
        </w:rPr>
        <w:t>1.</w:t>
      </w:r>
      <w:r w:rsidRPr="000D4082">
        <w:rPr>
          <w:rFonts w:ascii="Verdana" w:hAnsi="Verdana"/>
          <w:b/>
          <w:sz w:val="20"/>
          <w:szCs w:val="20"/>
        </w:rPr>
        <w:tab/>
      </w:r>
      <w:r w:rsidR="00AC1D4F" w:rsidRPr="000D4082">
        <w:rPr>
          <w:rFonts w:ascii="Verdana" w:hAnsi="Verdana"/>
          <w:b/>
          <w:sz w:val="20"/>
          <w:szCs w:val="20"/>
        </w:rPr>
        <w:t xml:space="preserve">Uluslararası </w:t>
      </w:r>
      <w:r w:rsidR="004F358E" w:rsidRPr="000D4082">
        <w:rPr>
          <w:rFonts w:ascii="Verdana" w:hAnsi="Verdana"/>
          <w:b/>
          <w:sz w:val="20"/>
          <w:szCs w:val="20"/>
        </w:rPr>
        <w:t>Bilimsel Toplantılarda Özet Metin Olarak Yayımlanan Bildiriler</w:t>
      </w:r>
    </w:p>
    <w:p w14:paraId="17494071" w14:textId="270556C5" w:rsidR="00BE5BA7" w:rsidRPr="00BE5BA7" w:rsidRDefault="00BE5BA7" w:rsidP="00BE5BA7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Aydın, O., </w:t>
      </w:r>
      <w:r w:rsidRPr="00BE5BA7">
        <w:rPr>
          <w:rFonts w:ascii="Verdana" w:hAnsi="Verdana"/>
          <w:color w:val="000000"/>
          <w:sz w:val="20"/>
          <w:szCs w:val="20"/>
        </w:rPr>
        <w:t xml:space="preserve">Kıyak, Ü. E., Tekin-İftar, E. (2019). </w:t>
      </w:r>
      <w:r w:rsidRPr="00BE5BA7">
        <w:rPr>
          <w:rFonts w:ascii="Verdana" w:hAnsi="Verdana"/>
          <w:color w:val="000000"/>
          <w:sz w:val="20"/>
          <w:szCs w:val="20"/>
        </w:rPr>
        <w:t>Öğretmen yardımcılarının mesleki gelişimini hedefleyen koçluk uygulaması çalışmalarının betimsel ve meta-analizi</w:t>
      </w:r>
      <w:r>
        <w:rPr>
          <w:rFonts w:ascii="Verdana" w:hAnsi="Verdana"/>
          <w:color w:val="000000"/>
          <w:sz w:val="20"/>
          <w:szCs w:val="20"/>
        </w:rPr>
        <w:t>. 29. Uluslararası Katılımlı Ulusal Özel Eğitim Kongresi’nde sözlü sunulan bildiri, Aydın, Türkiye.</w:t>
      </w:r>
    </w:p>
    <w:p w14:paraId="2838B4C6" w14:textId="57921656" w:rsidR="00BE5BA7" w:rsidRDefault="00BE5BA7" w:rsidP="00BE5BA7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Aydın, O., </w:t>
      </w:r>
      <w:r w:rsidRPr="00BE5BA7">
        <w:rPr>
          <w:rFonts w:ascii="Verdana" w:hAnsi="Verdana"/>
          <w:color w:val="000000"/>
          <w:sz w:val="20"/>
          <w:szCs w:val="20"/>
        </w:rPr>
        <w:t xml:space="preserve">Şahin, V., &amp; Ergenekon, Y. (2018) </w:t>
      </w:r>
      <w:r w:rsidRPr="00BE5BA7">
        <w:rPr>
          <w:rFonts w:ascii="Verdana" w:hAnsi="Verdana"/>
          <w:color w:val="000000"/>
          <w:sz w:val="20"/>
          <w:szCs w:val="20"/>
        </w:rPr>
        <w:t>Özel gereksinimli çocukların zor anları: Okul dönemine geçişler.</w:t>
      </w:r>
      <w:r>
        <w:rPr>
          <w:rFonts w:ascii="Verdana" w:hAnsi="Verdana"/>
          <w:color w:val="000000"/>
          <w:sz w:val="20"/>
          <w:szCs w:val="20"/>
        </w:rPr>
        <w:t xml:space="preserve"> 2. Uluslararası Erken Çocuklukta Müdahale Kongresi’nde sunulan sözlü bildiri, Antalya, Türkiye.</w:t>
      </w:r>
    </w:p>
    <w:p w14:paraId="7F4601CF" w14:textId="30A8122A" w:rsidR="001E542E" w:rsidRDefault="001E542E" w:rsidP="001E542E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6245F">
        <w:rPr>
          <w:rFonts w:ascii="Verdana" w:hAnsi="Verdana"/>
          <w:sz w:val="20"/>
          <w:szCs w:val="20"/>
        </w:rPr>
        <w:t xml:space="preserve">Vuran, S., </w:t>
      </w:r>
      <w:r w:rsidRPr="00A6245F">
        <w:rPr>
          <w:rFonts w:ascii="Verdana" w:hAnsi="Verdana"/>
          <w:b/>
          <w:bCs/>
          <w:sz w:val="20"/>
          <w:szCs w:val="20"/>
        </w:rPr>
        <w:t>Aydın, O.</w:t>
      </w:r>
      <w:r w:rsidRPr="00A6245F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Yassikaya</w:t>
      </w:r>
      <w:proofErr w:type="spellEnd"/>
      <w:r>
        <w:rPr>
          <w:rFonts w:ascii="Verdana" w:hAnsi="Verdana"/>
          <w:sz w:val="20"/>
          <w:szCs w:val="20"/>
        </w:rPr>
        <w:t>, M. Y.,</w:t>
      </w:r>
      <w:r w:rsidRPr="00A6245F">
        <w:rPr>
          <w:rFonts w:ascii="Verdana" w:hAnsi="Verdana"/>
          <w:sz w:val="20"/>
          <w:szCs w:val="20"/>
        </w:rPr>
        <w:t xml:space="preserve"> Uysal, H., &amp; S</w:t>
      </w:r>
      <w:r w:rsidRPr="00A6245F">
        <w:rPr>
          <w:rFonts w:ascii="Arial" w:hAnsi="Arial" w:cs="Arial"/>
          <w:sz w:val="20"/>
          <w:szCs w:val="20"/>
        </w:rPr>
        <w:t>̧</w:t>
      </w:r>
      <w:r w:rsidRPr="00A6245F">
        <w:rPr>
          <w:rFonts w:ascii="Verdana" w:hAnsi="Verdana"/>
          <w:sz w:val="20"/>
          <w:szCs w:val="20"/>
        </w:rPr>
        <w:t>ahin, V.</w:t>
      </w:r>
      <w:r>
        <w:rPr>
          <w:rFonts w:ascii="Verdana" w:hAnsi="Verdana"/>
          <w:sz w:val="20"/>
          <w:szCs w:val="20"/>
        </w:rPr>
        <w:t xml:space="preserve"> (2018).</w:t>
      </w:r>
      <w:r w:rsidRPr="00A6245F">
        <w:rPr>
          <w:rFonts w:ascii="Verdana" w:hAnsi="Verdana"/>
          <w:sz w:val="20"/>
          <w:szCs w:val="20"/>
        </w:rPr>
        <w:t xml:space="preserve"> </w:t>
      </w:r>
      <w:r w:rsidRPr="001E542E">
        <w:rPr>
          <w:rFonts w:ascii="Verdana" w:hAnsi="Verdana"/>
          <w:color w:val="000000"/>
          <w:sz w:val="20"/>
          <w:szCs w:val="20"/>
        </w:rPr>
        <w:t>Müdahaleye Yanıt Yaklaşımına İlişkin Yürütülmüş Boylamsal Çalışmaların Sistematik Derlemesi</w:t>
      </w:r>
      <w:r w:rsidRPr="001E542E">
        <w:rPr>
          <w:rFonts w:ascii="Verdana" w:hAnsi="Verdana"/>
          <w:color w:val="000000"/>
          <w:sz w:val="20"/>
          <w:szCs w:val="20"/>
        </w:rPr>
        <w:t xml:space="preserve">. </w:t>
      </w:r>
      <w:r w:rsidRPr="001E542E">
        <w:rPr>
          <w:rFonts w:ascii="Verdana" w:hAnsi="Verdana"/>
          <w:color w:val="000000"/>
          <w:sz w:val="20"/>
          <w:szCs w:val="20"/>
        </w:rPr>
        <w:t>2. Uluslararası Erken Çocuklukta Müdahale Kongresi’nde sunulan sözlü bildiri, Antalya, Türkiye.</w:t>
      </w:r>
    </w:p>
    <w:p w14:paraId="1A6FD77B" w14:textId="2791B412" w:rsidR="00BE5BA7" w:rsidRDefault="001E542E" w:rsidP="00A07036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A6245F">
        <w:rPr>
          <w:rFonts w:ascii="Verdana" w:hAnsi="Verdana"/>
          <w:sz w:val="20"/>
          <w:szCs w:val="20"/>
        </w:rPr>
        <w:t xml:space="preserve">Vuran, S. Uysal, H., </w:t>
      </w:r>
      <w:proofErr w:type="spellStart"/>
      <w:r>
        <w:rPr>
          <w:rFonts w:ascii="Verdana" w:hAnsi="Verdana"/>
          <w:sz w:val="20"/>
          <w:szCs w:val="20"/>
        </w:rPr>
        <w:t>Yassikaya</w:t>
      </w:r>
      <w:proofErr w:type="spellEnd"/>
      <w:r>
        <w:rPr>
          <w:rFonts w:ascii="Verdana" w:hAnsi="Verdana"/>
          <w:sz w:val="20"/>
          <w:szCs w:val="20"/>
        </w:rPr>
        <w:t>, M</w:t>
      </w:r>
      <w:r>
        <w:rPr>
          <w:rFonts w:ascii="Verdana" w:hAnsi="Verdana"/>
          <w:sz w:val="20"/>
          <w:szCs w:val="20"/>
        </w:rPr>
        <w:t>. Y.,</w:t>
      </w:r>
      <w:r w:rsidRPr="00A6245F">
        <w:rPr>
          <w:rFonts w:ascii="Verdana" w:hAnsi="Verdana"/>
          <w:sz w:val="20"/>
          <w:szCs w:val="20"/>
        </w:rPr>
        <w:t xml:space="preserve"> </w:t>
      </w:r>
      <w:r w:rsidRPr="00A6245F">
        <w:rPr>
          <w:rFonts w:ascii="Verdana" w:hAnsi="Verdana"/>
          <w:sz w:val="20"/>
          <w:szCs w:val="20"/>
        </w:rPr>
        <w:t xml:space="preserve">&amp; </w:t>
      </w:r>
      <w:r w:rsidRPr="00A6245F">
        <w:rPr>
          <w:rFonts w:ascii="Verdana" w:hAnsi="Verdana"/>
          <w:b/>
          <w:bCs/>
          <w:sz w:val="20"/>
          <w:szCs w:val="20"/>
        </w:rPr>
        <w:t>Aydın, O.</w:t>
      </w:r>
      <w:r>
        <w:rPr>
          <w:rFonts w:ascii="Verdana" w:hAnsi="Verdana"/>
          <w:sz w:val="20"/>
          <w:szCs w:val="20"/>
        </w:rPr>
        <w:t xml:space="preserve"> (2018). </w:t>
      </w:r>
      <w:r w:rsidRPr="001E542E">
        <w:rPr>
          <w:rFonts w:ascii="Verdana" w:hAnsi="Verdana"/>
          <w:color w:val="000000"/>
          <w:sz w:val="20"/>
          <w:szCs w:val="20"/>
        </w:rPr>
        <w:t>Risk Grubunda Olan Öğrencilere Yönelik Etkili Bir Sistem Olan Müdahaleye Yanıt Yaklaşımına (</w:t>
      </w:r>
      <w:proofErr w:type="spellStart"/>
      <w:r w:rsidRPr="001E542E">
        <w:rPr>
          <w:rFonts w:ascii="Verdana" w:hAnsi="Verdana"/>
          <w:color w:val="000000"/>
          <w:sz w:val="20"/>
          <w:szCs w:val="20"/>
        </w:rPr>
        <w:t>Response</w:t>
      </w:r>
      <w:proofErr w:type="spellEnd"/>
      <w:r w:rsidRPr="001E542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1E542E">
        <w:rPr>
          <w:rFonts w:ascii="Verdana" w:hAnsi="Verdana"/>
          <w:color w:val="000000"/>
          <w:sz w:val="20"/>
          <w:szCs w:val="20"/>
        </w:rPr>
        <w:t>to</w:t>
      </w:r>
      <w:proofErr w:type="spellEnd"/>
      <w:r w:rsidRPr="001E542E"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 w:rsidRPr="001E542E">
        <w:rPr>
          <w:rFonts w:ascii="Verdana" w:hAnsi="Verdana"/>
          <w:color w:val="000000"/>
          <w:sz w:val="20"/>
          <w:szCs w:val="20"/>
        </w:rPr>
        <w:t>Intervention</w:t>
      </w:r>
      <w:proofErr w:type="spellEnd"/>
      <w:r w:rsidRPr="001E542E">
        <w:rPr>
          <w:rFonts w:ascii="Verdana" w:hAnsi="Verdana"/>
          <w:color w:val="000000"/>
          <w:sz w:val="20"/>
          <w:szCs w:val="20"/>
        </w:rPr>
        <w:t>) Genel Bir Bakış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Pr="001E542E">
        <w:rPr>
          <w:rFonts w:ascii="Verdana" w:hAnsi="Verdana"/>
          <w:color w:val="000000"/>
          <w:sz w:val="20"/>
          <w:szCs w:val="20"/>
        </w:rPr>
        <w:t>2. Uluslararası Erken Çocuklukta Müdahale Kongresi’nde sunulan sözlü bildiri, Antalya, Türkiye</w:t>
      </w:r>
    </w:p>
    <w:p w14:paraId="0BC12FF1" w14:textId="7C1819CE" w:rsidR="00A07036" w:rsidRDefault="00A07036" w:rsidP="00A07036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01222A">
        <w:rPr>
          <w:rFonts w:ascii="Verdana" w:hAnsi="Verdana"/>
          <w:b/>
          <w:bCs/>
          <w:sz w:val="20"/>
          <w:szCs w:val="20"/>
        </w:rPr>
        <w:lastRenderedPageBreak/>
        <w:t>Aydin, O.,</w:t>
      </w:r>
      <w:r w:rsidRPr="0001222A">
        <w:rPr>
          <w:rFonts w:ascii="Verdana" w:hAnsi="Verdana"/>
          <w:sz w:val="20"/>
          <w:szCs w:val="20"/>
        </w:rPr>
        <w:t xml:space="preserve"> &amp; Diken, I. H. (2020)</w:t>
      </w:r>
      <w:r>
        <w:rPr>
          <w:rFonts w:ascii="Verdana" w:hAnsi="Verdana"/>
          <w:sz w:val="20"/>
          <w:szCs w:val="20"/>
        </w:rPr>
        <w:t xml:space="preserve">. </w:t>
      </w:r>
      <w:r w:rsidRPr="00A07036">
        <w:rPr>
          <w:rFonts w:ascii="Verdana" w:hAnsi="Verdana"/>
          <w:color w:val="000000"/>
          <w:sz w:val="20"/>
          <w:szCs w:val="20"/>
        </w:rPr>
        <w:t>Otizm Spektrum Bozukluğu Olan Bireylere Yönelik Tek-denekli Araştırma Desenleriyle Yürütülmüş Alternatif ve Destekleyici İletişim Sistemleri (ADİS) Uygulamalarını Karşılaştıran Araştırmaların Sistematik Gözden Geçirilmesi ve Meta Analizi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Pr="001E542E">
        <w:rPr>
          <w:rFonts w:ascii="Verdana" w:hAnsi="Verdana"/>
          <w:color w:val="000000"/>
          <w:sz w:val="20"/>
          <w:szCs w:val="20"/>
        </w:rPr>
        <w:t>2. Uluslararası Erken Çocuklukta Müdahale Kongresi’nde sunulan sözlü bildiri, Antalya, Türkiye</w:t>
      </w:r>
    </w:p>
    <w:p w14:paraId="2E8C1A0B" w14:textId="775D90C5" w:rsidR="00A07036" w:rsidRPr="00BE5BA7" w:rsidRDefault="00A07036" w:rsidP="00A07036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873C3B">
        <w:rPr>
          <w:rFonts w:ascii="Verdana" w:hAnsi="Verdana"/>
          <w:b/>
          <w:bCs/>
          <w:sz w:val="20"/>
          <w:szCs w:val="20"/>
        </w:rPr>
        <w:t>Aydın, O.,</w:t>
      </w:r>
      <w:r w:rsidRPr="00873C3B">
        <w:rPr>
          <w:rFonts w:ascii="Verdana" w:hAnsi="Verdana"/>
          <w:sz w:val="20"/>
          <w:szCs w:val="20"/>
        </w:rPr>
        <w:t xml:space="preserve"> İftar, E. T., &amp; </w:t>
      </w:r>
      <w:proofErr w:type="spellStart"/>
      <w:r w:rsidRPr="00873C3B">
        <w:rPr>
          <w:rFonts w:ascii="Verdana" w:hAnsi="Verdana"/>
          <w:sz w:val="20"/>
          <w:szCs w:val="20"/>
        </w:rPr>
        <w:t>Rakap</w:t>
      </w:r>
      <w:proofErr w:type="spellEnd"/>
      <w:r w:rsidRPr="00873C3B">
        <w:rPr>
          <w:rFonts w:ascii="Verdana" w:hAnsi="Verdana"/>
          <w:sz w:val="20"/>
          <w:szCs w:val="20"/>
        </w:rPr>
        <w:t>, S. (201</w:t>
      </w:r>
      <w:r w:rsidR="005574A6">
        <w:rPr>
          <w:rFonts w:ascii="Verdana" w:hAnsi="Verdana"/>
          <w:sz w:val="20"/>
          <w:szCs w:val="20"/>
        </w:rPr>
        <w:t>7</w:t>
      </w:r>
      <w:r w:rsidRPr="00873C3B">
        <w:rPr>
          <w:rFonts w:ascii="Verdana" w:hAnsi="Verdana"/>
          <w:sz w:val="20"/>
          <w:szCs w:val="20"/>
        </w:rPr>
        <w:t xml:space="preserve">). </w:t>
      </w:r>
      <w:r w:rsidRPr="00A07036">
        <w:rPr>
          <w:rFonts w:ascii="Verdana" w:hAnsi="Verdana"/>
          <w:color w:val="000000"/>
          <w:sz w:val="20"/>
          <w:szCs w:val="20"/>
        </w:rPr>
        <w:t>Bilimsel Dayanaklı Uygulamaları Belirlemede “Tek-denekli Deneysel Araştırmaların Niteliksel Göstergeleri’’ Yönergesinin Kullanımı: Matematik Becerilerinin Öğretiminde Örneklerle Açıklanması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>7</w:t>
      </w:r>
      <w:r>
        <w:rPr>
          <w:rFonts w:ascii="Verdana" w:hAnsi="Verdana"/>
          <w:color w:val="000000"/>
          <w:sz w:val="20"/>
          <w:szCs w:val="20"/>
        </w:rPr>
        <w:t xml:space="preserve">. Uluslararası Katılımlı Ulusal Özel Eğitim Kongresi’nde sözlü sunulan bildiri, </w:t>
      </w:r>
      <w:r>
        <w:rPr>
          <w:rFonts w:ascii="Verdana" w:hAnsi="Verdana"/>
          <w:color w:val="000000"/>
          <w:sz w:val="20"/>
          <w:szCs w:val="20"/>
        </w:rPr>
        <w:t>Samsun</w:t>
      </w:r>
      <w:r>
        <w:rPr>
          <w:rFonts w:ascii="Verdana" w:hAnsi="Verdana"/>
          <w:color w:val="000000"/>
          <w:sz w:val="20"/>
          <w:szCs w:val="20"/>
        </w:rPr>
        <w:t>, Türkiye.</w:t>
      </w:r>
    </w:p>
    <w:p w14:paraId="040E140C" w14:textId="66D2997A" w:rsidR="005574A6" w:rsidRPr="00BE5BA7" w:rsidRDefault="005574A6" w:rsidP="005574A6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873C3B">
        <w:rPr>
          <w:rFonts w:ascii="Verdana" w:hAnsi="Verdana"/>
          <w:b/>
          <w:bCs/>
          <w:sz w:val="20"/>
          <w:szCs w:val="20"/>
        </w:rPr>
        <w:t>Aydın, O.,</w:t>
      </w:r>
      <w:r w:rsidRPr="00873C3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&amp; </w:t>
      </w:r>
      <w:r w:rsidRPr="00873C3B">
        <w:rPr>
          <w:rFonts w:ascii="Verdana" w:hAnsi="Verdana"/>
          <w:sz w:val="20"/>
          <w:szCs w:val="20"/>
        </w:rPr>
        <w:t>İftar, E. T.</w:t>
      </w:r>
      <w:r>
        <w:rPr>
          <w:rFonts w:ascii="Verdana" w:hAnsi="Verdana"/>
          <w:sz w:val="20"/>
          <w:szCs w:val="20"/>
        </w:rPr>
        <w:t xml:space="preserve"> (2017).</w:t>
      </w:r>
      <w:r w:rsidRPr="00873C3B">
        <w:rPr>
          <w:rFonts w:ascii="Verdana" w:hAnsi="Verdana"/>
          <w:sz w:val="20"/>
          <w:szCs w:val="20"/>
        </w:rPr>
        <w:t xml:space="preserve"> </w:t>
      </w:r>
      <w:r w:rsidRPr="005574A6">
        <w:rPr>
          <w:rFonts w:ascii="Verdana" w:hAnsi="Verdana"/>
          <w:color w:val="000000"/>
          <w:sz w:val="20"/>
          <w:szCs w:val="20"/>
        </w:rPr>
        <w:t>Otizm Spektrum Bozukluğu Olan Bireylere Matematik Becerilerinin Öğretimi: Tek-denekli Araştırmalarda Betimsel ve Meta Analiz</w:t>
      </w:r>
      <w:r>
        <w:rPr>
          <w:rFonts w:ascii="Verdana" w:hAnsi="Verdana"/>
          <w:color w:val="000000"/>
          <w:sz w:val="20"/>
          <w:szCs w:val="20"/>
        </w:rPr>
        <w:t>.</w:t>
      </w:r>
      <w:r w:rsidRPr="005574A6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27. Uluslararası Katılımlı Ulusal Özel Eğitim Kongresi’nde sözlü sunulan bildiri, Samsun, Türkiye.</w:t>
      </w:r>
    </w:p>
    <w:p w14:paraId="1BB5EC69" w14:textId="0B9B0BDA" w:rsidR="00A07036" w:rsidRPr="00BE5BA7" w:rsidRDefault="005574A6" w:rsidP="004400EE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Aydın, O., </w:t>
      </w:r>
      <w:r w:rsidRPr="005574A6">
        <w:rPr>
          <w:rFonts w:ascii="Verdana" w:hAnsi="Verdana"/>
          <w:color w:val="000000"/>
          <w:sz w:val="20"/>
          <w:szCs w:val="20"/>
        </w:rPr>
        <w:t>(201</w:t>
      </w:r>
      <w:r>
        <w:rPr>
          <w:rFonts w:ascii="Verdana" w:hAnsi="Verdana"/>
          <w:color w:val="000000"/>
          <w:sz w:val="20"/>
          <w:szCs w:val="20"/>
        </w:rPr>
        <w:t>7</w:t>
      </w:r>
      <w:r w:rsidRPr="005574A6">
        <w:rPr>
          <w:rFonts w:ascii="Verdana" w:hAnsi="Verdana"/>
          <w:color w:val="000000"/>
          <w:sz w:val="20"/>
          <w:szCs w:val="20"/>
        </w:rPr>
        <w:t>).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5574A6">
        <w:rPr>
          <w:rFonts w:ascii="Verdana" w:hAnsi="Verdana"/>
          <w:color w:val="000000"/>
          <w:sz w:val="20"/>
          <w:szCs w:val="20"/>
        </w:rPr>
        <w:t xml:space="preserve">Yazma Güçlüğü Görülen Öğrencilerin El Yazısı </w:t>
      </w:r>
      <w:proofErr w:type="spellStart"/>
      <w:r w:rsidRPr="005574A6">
        <w:rPr>
          <w:rFonts w:ascii="Verdana" w:hAnsi="Verdana"/>
          <w:color w:val="000000"/>
          <w:sz w:val="20"/>
          <w:szCs w:val="20"/>
        </w:rPr>
        <w:t>Okunaklık</w:t>
      </w:r>
      <w:proofErr w:type="spellEnd"/>
      <w:r w:rsidRPr="005574A6">
        <w:rPr>
          <w:rFonts w:ascii="Verdana" w:hAnsi="Verdana"/>
          <w:color w:val="000000"/>
          <w:sz w:val="20"/>
          <w:szCs w:val="20"/>
        </w:rPr>
        <w:t xml:space="preserve"> Düzeylerinin Artırılmasında Kopyalama Metin Uygulamasının İpucunun Giderek Artırılması Uygulamasıyla Sunulmasıyla Yürütülen Öğretimin Etkililiği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>27. Uluslararası Katılımlı Ulusal Özel Eğitim Kongresi’nde sözlü sunulan bildiri, Samsun, Türkiye.</w:t>
      </w:r>
    </w:p>
    <w:p w14:paraId="7C45CD4A" w14:textId="4B917DBE" w:rsidR="00E360A0" w:rsidRPr="000D4082" w:rsidRDefault="00A07036" w:rsidP="00A07036">
      <w:pPr>
        <w:tabs>
          <w:tab w:val="num" w:pos="360"/>
          <w:tab w:val="left" w:pos="993"/>
        </w:tabs>
        <w:spacing w:before="60" w:after="60"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  <w:t xml:space="preserve">   </w:t>
      </w:r>
      <w:r w:rsidR="00AC1D4F" w:rsidRPr="000D4082">
        <w:rPr>
          <w:rFonts w:ascii="Verdana" w:hAnsi="Verdana"/>
          <w:b/>
          <w:sz w:val="20"/>
          <w:szCs w:val="20"/>
        </w:rPr>
        <w:t>B2.</w:t>
      </w:r>
      <w:r w:rsidR="00AC1D4F" w:rsidRPr="000D4082">
        <w:rPr>
          <w:rFonts w:ascii="Verdana" w:hAnsi="Verdana"/>
          <w:b/>
          <w:sz w:val="20"/>
          <w:szCs w:val="20"/>
        </w:rPr>
        <w:tab/>
        <w:t>U</w:t>
      </w:r>
      <w:r w:rsidR="00D90739" w:rsidRPr="000D4082">
        <w:rPr>
          <w:rFonts w:ascii="Verdana" w:hAnsi="Verdana"/>
          <w:b/>
          <w:sz w:val="20"/>
          <w:szCs w:val="20"/>
        </w:rPr>
        <w:t>luslar</w:t>
      </w:r>
      <w:r w:rsidR="00AC1D4F" w:rsidRPr="000D4082">
        <w:rPr>
          <w:rFonts w:ascii="Verdana" w:hAnsi="Verdana"/>
          <w:b/>
          <w:sz w:val="20"/>
          <w:szCs w:val="20"/>
        </w:rPr>
        <w:t xml:space="preserve">arası </w:t>
      </w:r>
      <w:r w:rsidR="004F358E" w:rsidRPr="000D4082">
        <w:rPr>
          <w:rFonts w:ascii="Verdana" w:hAnsi="Verdana"/>
          <w:b/>
          <w:sz w:val="20"/>
          <w:szCs w:val="20"/>
        </w:rPr>
        <w:t>Bilimsel Toplantılarda Sunulan Yayımlanmamış Bildiriler</w:t>
      </w:r>
    </w:p>
    <w:p w14:paraId="117EDDBC" w14:textId="77777777" w:rsidR="00FF67C3" w:rsidRPr="000D4082" w:rsidRDefault="00AC1D4F" w:rsidP="00FF67C3">
      <w:pPr>
        <w:tabs>
          <w:tab w:val="left" w:pos="993"/>
        </w:tabs>
        <w:spacing w:before="60" w:after="60" w:line="360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B3.</w:t>
      </w:r>
      <w:r w:rsidRPr="000D4082">
        <w:rPr>
          <w:rFonts w:ascii="Verdana" w:hAnsi="Verdana"/>
          <w:b/>
          <w:sz w:val="20"/>
          <w:szCs w:val="20"/>
        </w:rPr>
        <w:tab/>
      </w:r>
      <w:r w:rsidR="00E360A0" w:rsidRPr="000D4082">
        <w:rPr>
          <w:rFonts w:ascii="Verdana" w:hAnsi="Verdana"/>
          <w:b/>
          <w:sz w:val="20"/>
          <w:szCs w:val="20"/>
        </w:rPr>
        <w:t xml:space="preserve">Ulusal </w:t>
      </w:r>
      <w:r w:rsidR="004F358E" w:rsidRPr="000D4082">
        <w:rPr>
          <w:rFonts w:ascii="Verdana" w:hAnsi="Verdana"/>
          <w:b/>
          <w:sz w:val="20"/>
          <w:szCs w:val="20"/>
        </w:rPr>
        <w:t>Bilimsel Toplantılarda Özet Metin Olarak Yayımlanan Bildiriler</w:t>
      </w:r>
    </w:p>
    <w:p w14:paraId="3718B357" w14:textId="06049549" w:rsidR="008F05CF" w:rsidRDefault="008F05CF" w:rsidP="008F05CF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b/>
          <w:color w:val="000000"/>
          <w:sz w:val="20"/>
          <w:szCs w:val="20"/>
          <w:lang w:val="en-US"/>
        </w:rPr>
        <w:t>Aydın</w:t>
      </w:r>
      <w:proofErr w:type="spellEnd"/>
      <w:r>
        <w:rPr>
          <w:rFonts w:ascii="Verdana" w:hAnsi="Verdana"/>
          <w:b/>
          <w:color w:val="000000"/>
          <w:sz w:val="20"/>
          <w:szCs w:val="20"/>
          <w:lang w:val="en-US"/>
        </w:rPr>
        <w:t>, O.</w:t>
      </w:r>
      <w:r w:rsidRPr="000D4082">
        <w:rPr>
          <w:rFonts w:ascii="Verdana" w:hAnsi="Verdana"/>
          <w:color w:val="000000"/>
          <w:sz w:val="20"/>
          <w:szCs w:val="20"/>
          <w:lang w:val="en-US"/>
        </w:rPr>
        <w:t xml:space="preserve"> (20</w:t>
      </w:r>
      <w:r>
        <w:rPr>
          <w:rFonts w:ascii="Verdana" w:hAnsi="Verdana"/>
          <w:color w:val="000000"/>
          <w:sz w:val="20"/>
          <w:szCs w:val="20"/>
          <w:lang w:val="en-US"/>
        </w:rPr>
        <w:t>20</w:t>
      </w:r>
      <w:r w:rsidRPr="000D4082">
        <w:rPr>
          <w:rFonts w:ascii="Verdana" w:hAnsi="Verdana"/>
          <w:color w:val="000000"/>
          <w:sz w:val="20"/>
          <w:szCs w:val="20"/>
          <w:lang w:val="en-US"/>
        </w:rPr>
        <w:t xml:space="preserve">). </w:t>
      </w:r>
      <w:r w:rsidRPr="00BE5BA7">
        <w:rPr>
          <w:rFonts w:ascii="Verdana" w:hAnsi="Verdana"/>
          <w:color w:val="000000"/>
          <w:sz w:val="20"/>
          <w:szCs w:val="20"/>
        </w:rPr>
        <w:t>Tek-denekli Deneysel Desenlerin Performans Ölçütüne Dayalı Etki Büyüklüğü (PÖDEB) Ölçümü: Yeni Bir Analiz Yaklaşımı</w:t>
      </w:r>
      <w:r>
        <w:rPr>
          <w:rFonts w:ascii="Verdana" w:hAnsi="Verdana"/>
          <w:color w:val="000000"/>
          <w:sz w:val="20"/>
          <w:szCs w:val="20"/>
        </w:rPr>
        <w:t>. 30. Ulusal Özel Eğitim Kongresi’nde sözlü sunulan bildiri, Bursa, Türkiye.</w:t>
      </w:r>
    </w:p>
    <w:p w14:paraId="3DEB2169" w14:textId="77777777" w:rsidR="008F05CF" w:rsidRDefault="008F05CF" w:rsidP="008F05CF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 xml:space="preserve">Aydın, O., </w:t>
      </w:r>
      <w:r w:rsidRPr="00BE5BA7">
        <w:rPr>
          <w:rFonts w:ascii="Verdana" w:hAnsi="Verdana"/>
          <w:color w:val="000000"/>
          <w:sz w:val="20"/>
          <w:szCs w:val="20"/>
        </w:rPr>
        <w:t xml:space="preserve">&amp; </w:t>
      </w:r>
      <w:proofErr w:type="spellStart"/>
      <w:r w:rsidRPr="00BE5BA7">
        <w:rPr>
          <w:rFonts w:ascii="Verdana" w:hAnsi="Verdana"/>
          <w:color w:val="000000"/>
          <w:sz w:val="20"/>
          <w:szCs w:val="20"/>
        </w:rPr>
        <w:t>Cavkaytar</w:t>
      </w:r>
      <w:proofErr w:type="spellEnd"/>
      <w:r w:rsidRPr="00BE5BA7">
        <w:rPr>
          <w:rFonts w:ascii="Verdana" w:hAnsi="Verdana"/>
          <w:color w:val="000000"/>
          <w:sz w:val="20"/>
          <w:szCs w:val="20"/>
        </w:rPr>
        <w:t>, A., (2018).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BE5BA7">
        <w:rPr>
          <w:rFonts w:ascii="Verdana" w:hAnsi="Verdana"/>
          <w:color w:val="000000"/>
          <w:sz w:val="20"/>
          <w:szCs w:val="20"/>
        </w:rPr>
        <w:t>Otizm Spektrum Bozukluğu Olan Bir Çocuğa Temel Matematik Becerilerinin Öğretiminde Baba Tarafından Sunulan Öğretimin Etkililiği</w:t>
      </w:r>
      <w:r>
        <w:rPr>
          <w:rFonts w:ascii="Verdana" w:hAnsi="Verdana"/>
          <w:color w:val="000000"/>
          <w:sz w:val="20"/>
          <w:szCs w:val="20"/>
        </w:rPr>
        <w:t>.</w:t>
      </w:r>
      <w:r w:rsidRPr="00BE5BA7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28. Ulusal Özel Eğitim Kongresi’nde sözlü sunulan bildiri, Eskişehir, Türkiye.</w:t>
      </w:r>
    </w:p>
    <w:p w14:paraId="42440350" w14:textId="56F282E4" w:rsidR="004400EE" w:rsidRDefault="004400EE" w:rsidP="004400EE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proofErr w:type="spellStart"/>
      <w:r w:rsidRPr="004400EE">
        <w:rPr>
          <w:rFonts w:ascii="Verdana" w:hAnsi="Verdana"/>
          <w:color w:val="000000"/>
          <w:sz w:val="20"/>
          <w:szCs w:val="20"/>
        </w:rPr>
        <w:t>Altun</w:t>
      </w:r>
      <w:proofErr w:type="spellEnd"/>
      <w:r w:rsidRPr="004400EE">
        <w:rPr>
          <w:rFonts w:ascii="Verdana" w:hAnsi="Verdana"/>
          <w:color w:val="000000"/>
          <w:sz w:val="20"/>
          <w:szCs w:val="20"/>
        </w:rPr>
        <w:t xml:space="preserve">, D. E., </w:t>
      </w:r>
      <w:r w:rsidRPr="004400EE">
        <w:rPr>
          <w:rFonts w:ascii="Verdana" w:hAnsi="Verdana"/>
          <w:b/>
          <w:bCs/>
          <w:color w:val="000000"/>
          <w:sz w:val="20"/>
          <w:szCs w:val="20"/>
        </w:rPr>
        <w:t>Aydın, O.,</w:t>
      </w:r>
      <w:r w:rsidRPr="004400EE">
        <w:rPr>
          <w:rFonts w:ascii="Verdana" w:hAnsi="Verdana"/>
          <w:color w:val="000000"/>
          <w:sz w:val="20"/>
          <w:szCs w:val="20"/>
        </w:rPr>
        <w:t xml:space="preserve"> &amp; Kaya, Ö., (2016) </w:t>
      </w:r>
      <w:r w:rsidRPr="004400EE">
        <w:rPr>
          <w:rFonts w:ascii="Verdana" w:hAnsi="Verdana"/>
          <w:color w:val="000000"/>
          <w:sz w:val="20"/>
          <w:szCs w:val="20"/>
        </w:rPr>
        <w:t>Yazım Güçlüklerine Yönelik Yapılmış Çalışmaların İncelenmesi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Pr="004400EE">
        <w:rPr>
          <w:rFonts w:ascii="Verdana" w:hAnsi="Verdana"/>
          <w:color w:val="000000"/>
          <w:sz w:val="20"/>
          <w:szCs w:val="20"/>
        </w:rPr>
        <w:t>Yazım Güçlüklerine Yönelik Yapılmış Çalışmaların İncelenmesi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>6</w:t>
      </w:r>
      <w:r>
        <w:rPr>
          <w:rFonts w:ascii="Verdana" w:hAnsi="Verdana"/>
          <w:color w:val="000000"/>
          <w:sz w:val="20"/>
          <w:szCs w:val="20"/>
        </w:rPr>
        <w:t>. Ulusal Özel Eğitim Kongresi’nde sözlü sunulan bildiri, Eskişehir, Türkiye.</w:t>
      </w:r>
    </w:p>
    <w:p w14:paraId="0E9AC0F6" w14:textId="6BC1FF58" w:rsidR="004400EE" w:rsidRPr="004400EE" w:rsidRDefault="00FD3151" w:rsidP="00FD3151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  <w:r w:rsidRPr="00FD3151">
        <w:rPr>
          <w:rFonts w:ascii="Verdana" w:hAnsi="Verdana"/>
          <w:color w:val="000000"/>
          <w:sz w:val="20"/>
          <w:szCs w:val="20"/>
        </w:rPr>
        <w:t>Kaya, F., &amp;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Aydın, O., </w:t>
      </w:r>
      <w:r w:rsidRPr="00FD3151">
        <w:rPr>
          <w:rFonts w:ascii="Verdana" w:hAnsi="Verdana"/>
          <w:color w:val="000000"/>
          <w:sz w:val="20"/>
          <w:szCs w:val="20"/>
        </w:rPr>
        <w:t>(2014)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proofErr w:type="spellStart"/>
      <w:r w:rsidRPr="00FD3151">
        <w:rPr>
          <w:rFonts w:ascii="Verdana" w:hAnsi="Verdana"/>
          <w:color w:val="000000"/>
          <w:sz w:val="20"/>
          <w:szCs w:val="20"/>
        </w:rPr>
        <w:t>Stereotipik</w:t>
      </w:r>
      <w:proofErr w:type="spellEnd"/>
      <w:r w:rsidRPr="00FD3151">
        <w:rPr>
          <w:rFonts w:ascii="Verdana" w:hAnsi="Verdana"/>
          <w:color w:val="000000"/>
          <w:sz w:val="20"/>
          <w:szCs w:val="20"/>
        </w:rPr>
        <w:t xml:space="preserve"> Davranışların Azaltılmasında Tepkiye Ara Verme ve Yeniden Yönlendirme Yönteminin Etkililiği Üzerine Bir Alanyazın Taraması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>2</w:t>
      </w:r>
      <w:r>
        <w:rPr>
          <w:rFonts w:ascii="Verdana" w:hAnsi="Verdana"/>
          <w:color w:val="000000"/>
          <w:sz w:val="20"/>
          <w:szCs w:val="20"/>
        </w:rPr>
        <w:t>4</w:t>
      </w:r>
      <w:r>
        <w:rPr>
          <w:rFonts w:ascii="Verdana" w:hAnsi="Verdana"/>
          <w:color w:val="000000"/>
          <w:sz w:val="20"/>
          <w:szCs w:val="20"/>
        </w:rPr>
        <w:t>. Ulusal Özel Eğitim Kongresi’nde sözlü sunulan bildiri, E</w:t>
      </w:r>
      <w:r>
        <w:rPr>
          <w:rFonts w:ascii="Verdana" w:hAnsi="Verdana"/>
          <w:color w:val="000000"/>
          <w:sz w:val="20"/>
          <w:szCs w:val="20"/>
        </w:rPr>
        <w:t>dirne</w:t>
      </w:r>
      <w:r>
        <w:rPr>
          <w:rFonts w:ascii="Verdana" w:hAnsi="Verdana"/>
          <w:color w:val="000000"/>
          <w:sz w:val="20"/>
          <w:szCs w:val="20"/>
        </w:rPr>
        <w:t>, Türkiye.</w:t>
      </w:r>
    </w:p>
    <w:p w14:paraId="78DFD494" w14:textId="77777777" w:rsidR="008F05CF" w:rsidRDefault="008F05CF" w:rsidP="008F05CF">
      <w:pPr>
        <w:spacing w:before="60" w:after="60" w:line="360" w:lineRule="auto"/>
        <w:ind w:firstLine="567"/>
        <w:jc w:val="both"/>
        <w:rPr>
          <w:rFonts w:ascii="Verdana" w:hAnsi="Verdana"/>
          <w:color w:val="000000"/>
          <w:sz w:val="20"/>
          <w:szCs w:val="20"/>
        </w:rPr>
      </w:pPr>
    </w:p>
    <w:p w14:paraId="76F7A77A" w14:textId="77777777" w:rsidR="00295654" w:rsidRPr="000D4082" w:rsidRDefault="00D90739" w:rsidP="00E40878">
      <w:pPr>
        <w:tabs>
          <w:tab w:val="left" w:pos="993"/>
        </w:tabs>
        <w:spacing w:before="60" w:after="60" w:line="360" w:lineRule="auto"/>
        <w:ind w:left="360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B4.</w:t>
      </w:r>
      <w:r w:rsidRPr="000D4082">
        <w:rPr>
          <w:rFonts w:ascii="Verdana" w:hAnsi="Verdana"/>
          <w:b/>
          <w:sz w:val="20"/>
          <w:szCs w:val="20"/>
        </w:rPr>
        <w:tab/>
        <w:t xml:space="preserve">Ulusal </w:t>
      </w:r>
      <w:r w:rsidR="004F358E" w:rsidRPr="000D4082">
        <w:rPr>
          <w:rFonts w:ascii="Verdana" w:hAnsi="Verdana"/>
          <w:b/>
          <w:sz w:val="20"/>
          <w:szCs w:val="20"/>
        </w:rPr>
        <w:t>Bilimsel Toplantılarda Sunulan Yayımlanmamış Bildiriler</w:t>
      </w:r>
    </w:p>
    <w:p w14:paraId="1535EDC4" w14:textId="77777777" w:rsidR="00E360A0" w:rsidRPr="000D4082" w:rsidRDefault="00E360A0" w:rsidP="00757163">
      <w:pPr>
        <w:pStyle w:val="ListeParagraf"/>
        <w:numPr>
          <w:ilvl w:val="0"/>
          <w:numId w:val="4"/>
        </w:numPr>
        <w:tabs>
          <w:tab w:val="num" w:pos="426"/>
        </w:tabs>
        <w:spacing w:before="60" w:after="60" w:line="360" w:lineRule="auto"/>
        <w:ind w:left="426" w:hanging="426"/>
        <w:jc w:val="both"/>
        <w:rPr>
          <w:rFonts w:ascii="Verdana" w:hAnsi="Verdana"/>
          <w:b/>
          <w:sz w:val="20"/>
          <w:szCs w:val="20"/>
          <w:u w:val="single"/>
        </w:rPr>
      </w:pPr>
      <w:r w:rsidRPr="000D4082">
        <w:rPr>
          <w:rFonts w:ascii="Verdana" w:hAnsi="Verdana"/>
          <w:b/>
          <w:sz w:val="20"/>
          <w:szCs w:val="20"/>
        </w:rPr>
        <w:t>Kitaplar</w:t>
      </w:r>
    </w:p>
    <w:p w14:paraId="50EF3079" w14:textId="77777777" w:rsidR="00D90739" w:rsidRPr="000D4082" w:rsidRDefault="00D90739" w:rsidP="00757163">
      <w:pPr>
        <w:tabs>
          <w:tab w:val="left" w:pos="993"/>
        </w:tabs>
        <w:spacing w:before="60" w:after="60" w:line="360" w:lineRule="auto"/>
        <w:ind w:firstLine="426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C1.</w:t>
      </w:r>
      <w:r w:rsidRPr="000D4082">
        <w:rPr>
          <w:rFonts w:ascii="Verdana" w:hAnsi="Verdana"/>
          <w:b/>
          <w:sz w:val="20"/>
          <w:szCs w:val="20"/>
        </w:rPr>
        <w:tab/>
      </w:r>
      <w:r w:rsidR="00544D00" w:rsidRPr="000D4082">
        <w:rPr>
          <w:rFonts w:ascii="Verdana" w:hAnsi="Verdana"/>
          <w:b/>
          <w:sz w:val="20"/>
          <w:szCs w:val="20"/>
        </w:rPr>
        <w:t xml:space="preserve">Alanda </w:t>
      </w:r>
      <w:r w:rsidR="004F358E" w:rsidRPr="000D4082">
        <w:rPr>
          <w:rFonts w:ascii="Verdana" w:hAnsi="Verdana"/>
          <w:b/>
          <w:sz w:val="20"/>
          <w:szCs w:val="20"/>
        </w:rPr>
        <w:t>Yurtiçinde Yayımlanan Kitaplar</w:t>
      </w:r>
    </w:p>
    <w:p w14:paraId="6A223164" w14:textId="77777777" w:rsidR="000F72AB" w:rsidRPr="000D4082" w:rsidRDefault="00D90739" w:rsidP="00757163">
      <w:pPr>
        <w:tabs>
          <w:tab w:val="left" w:pos="993"/>
        </w:tabs>
        <w:spacing w:before="60" w:after="60" w:line="360" w:lineRule="auto"/>
        <w:ind w:firstLine="426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C2.</w:t>
      </w:r>
      <w:r w:rsidRPr="000D4082">
        <w:rPr>
          <w:rFonts w:ascii="Verdana" w:hAnsi="Verdana"/>
          <w:b/>
          <w:sz w:val="20"/>
          <w:szCs w:val="20"/>
        </w:rPr>
        <w:tab/>
      </w:r>
      <w:r w:rsidR="000F72AB" w:rsidRPr="000D4082">
        <w:rPr>
          <w:rFonts w:ascii="Verdana" w:hAnsi="Verdana"/>
          <w:b/>
          <w:sz w:val="20"/>
          <w:szCs w:val="20"/>
        </w:rPr>
        <w:t>Yurtdışında Yayımlanan Kitap Bölümleri</w:t>
      </w:r>
    </w:p>
    <w:p w14:paraId="3C96E524" w14:textId="77777777" w:rsidR="00D90739" w:rsidRPr="000D4082" w:rsidRDefault="000F72AB" w:rsidP="00757163">
      <w:pPr>
        <w:tabs>
          <w:tab w:val="left" w:pos="993"/>
        </w:tabs>
        <w:spacing w:before="60" w:after="60" w:line="360" w:lineRule="auto"/>
        <w:ind w:firstLine="426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lastRenderedPageBreak/>
        <w:t>C3.</w:t>
      </w:r>
      <w:r w:rsidRPr="000D4082">
        <w:rPr>
          <w:rFonts w:ascii="Verdana" w:hAnsi="Verdana"/>
          <w:b/>
          <w:sz w:val="20"/>
          <w:szCs w:val="20"/>
        </w:rPr>
        <w:tab/>
      </w:r>
      <w:r w:rsidR="00D90739" w:rsidRPr="000D4082">
        <w:rPr>
          <w:rFonts w:ascii="Verdana" w:hAnsi="Verdana"/>
          <w:b/>
          <w:sz w:val="20"/>
          <w:szCs w:val="20"/>
        </w:rPr>
        <w:t xml:space="preserve">Yurtiçinde </w:t>
      </w:r>
      <w:r w:rsidR="004F358E" w:rsidRPr="000D4082">
        <w:rPr>
          <w:rFonts w:ascii="Verdana" w:hAnsi="Verdana"/>
          <w:b/>
          <w:sz w:val="20"/>
          <w:szCs w:val="20"/>
        </w:rPr>
        <w:t>Yayımlanan Kitap Bölümleri</w:t>
      </w:r>
    </w:p>
    <w:p w14:paraId="4E88ABBE" w14:textId="77777777" w:rsidR="00E360A0" w:rsidRPr="000D4082" w:rsidRDefault="00E360A0" w:rsidP="00757163">
      <w:pPr>
        <w:pStyle w:val="ListeParagraf"/>
        <w:numPr>
          <w:ilvl w:val="0"/>
          <w:numId w:val="4"/>
        </w:numPr>
        <w:tabs>
          <w:tab w:val="num" w:pos="360"/>
        </w:tabs>
        <w:spacing w:before="60" w:after="60" w:line="360" w:lineRule="auto"/>
        <w:ind w:left="851" w:hanging="851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Çeviriler</w:t>
      </w:r>
    </w:p>
    <w:p w14:paraId="6C316F2A" w14:textId="77777777" w:rsidR="00544D00" w:rsidRPr="000D4082" w:rsidRDefault="00544D00" w:rsidP="00757163">
      <w:pPr>
        <w:pStyle w:val="ListeParagraf"/>
        <w:tabs>
          <w:tab w:val="left" w:pos="993"/>
        </w:tabs>
        <w:spacing w:before="60" w:after="60" w:line="360" w:lineRule="auto"/>
        <w:ind w:hanging="294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D1.</w:t>
      </w:r>
      <w:r w:rsidRPr="000D4082">
        <w:rPr>
          <w:rFonts w:ascii="Verdana" w:hAnsi="Verdana"/>
          <w:b/>
          <w:sz w:val="20"/>
          <w:szCs w:val="20"/>
        </w:rPr>
        <w:tab/>
        <w:t xml:space="preserve">Alanda </w:t>
      </w:r>
      <w:r w:rsidR="004F358E" w:rsidRPr="000D4082">
        <w:rPr>
          <w:rFonts w:ascii="Verdana" w:hAnsi="Verdana"/>
          <w:b/>
          <w:sz w:val="20"/>
          <w:szCs w:val="20"/>
        </w:rPr>
        <w:t>Kitap Çevirileri</w:t>
      </w:r>
    </w:p>
    <w:p w14:paraId="302DE261" w14:textId="77777777" w:rsidR="00E360A0" w:rsidRPr="000D4082" w:rsidRDefault="00E360A0" w:rsidP="00757163">
      <w:pPr>
        <w:pStyle w:val="ListeParagraf"/>
        <w:numPr>
          <w:ilvl w:val="0"/>
          <w:numId w:val="4"/>
        </w:numPr>
        <w:tabs>
          <w:tab w:val="num" w:pos="360"/>
        </w:tabs>
        <w:spacing w:before="60" w:after="60"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Editörlükler ve Hakemlikler</w:t>
      </w:r>
    </w:p>
    <w:p w14:paraId="6B526001" w14:textId="77777777" w:rsidR="00E360A0" w:rsidRPr="000D4082" w:rsidRDefault="00544D00" w:rsidP="00757163">
      <w:pPr>
        <w:pStyle w:val="ListeParagraf"/>
        <w:tabs>
          <w:tab w:val="left" w:pos="993"/>
        </w:tabs>
        <w:spacing w:before="60" w:after="60" w:line="360" w:lineRule="auto"/>
        <w:ind w:left="993" w:hanging="567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E.1</w:t>
      </w:r>
      <w:r w:rsidR="00E360A0" w:rsidRPr="000D4082">
        <w:rPr>
          <w:rFonts w:ascii="Verdana" w:hAnsi="Verdana"/>
          <w:b/>
          <w:sz w:val="20"/>
          <w:szCs w:val="20"/>
        </w:rPr>
        <w:t>.</w:t>
      </w:r>
      <w:r w:rsidR="00A80CDE" w:rsidRPr="000D4082">
        <w:rPr>
          <w:rFonts w:ascii="Verdana" w:hAnsi="Verdana"/>
          <w:b/>
          <w:sz w:val="20"/>
          <w:szCs w:val="20"/>
        </w:rPr>
        <w:tab/>
      </w:r>
      <w:r w:rsidRPr="000D4082">
        <w:rPr>
          <w:rFonts w:ascii="Verdana" w:hAnsi="Verdana"/>
          <w:b/>
          <w:sz w:val="20"/>
          <w:szCs w:val="20"/>
        </w:rPr>
        <w:t>İndeks ve Özler</w:t>
      </w:r>
      <w:r w:rsidR="00A80CDE" w:rsidRPr="000D4082">
        <w:rPr>
          <w:rFonts w:ascii="Verdana" w:hAnsi="Verdana"/>
          <w:b/>
          <w:sz w:val="20"/>
          <w:szCs w:val="20"/>
        </w:rPr>
        <w:t xml:space="preserve"> Tarafından</w:t>
      </w:r>
      <w:r w:rsidRPr="000D4082">
        <w:rPr>
          <w:rFonts w:ascii="Verdana" w:hAnsi="Verdana"/>
          <w:b/>
          <w:sz w:val="20"/>
          <w:szCs w:val="20"/>
        </w:rPr>
        <w:t xml:space="preserve"> Taranan </w:t>
      </w:r>
      <w:r w:rsidR="00E360A0" w:rsidRPr="000D4082">
        <w:rPr>
          <w:rFonts w:ascii="Verdana" w:hAnsi="Verdana"/>
          <w:b/>
          <w:sz w:val="20"/>
          <w:szCs w:val="20"/>
        </w:rPr>
        <w:t>Bilimsel Dergi</w:t>
      </w:r>
      <w:r w:rsidR="0030742A" w:rsidRPr="000D4082">
        <w:rPr>
          <w:rFonts w:ascii="Verdana" w:hAnsi="Verdana"/>
          <w:b/>
          <w:sz w:val="20"/>
          <w:szCs w:val="20"/>
        </w:rPr>
        <w:t>lerde Editör</w:t>
      </w:r>
      <w:r w:rsidRPr="000D4082">
        <w:rPr>
          <w:rFonts w:ascii="Verdana" w:hAnsi="Verdana"/>
          <w:b/>
          <w:sz w:val="20"/>
          <w:szCs w:val="20"/>
        </w:rPr>
        <w:t xml:space="preserve"> Kurulu Üyelikleri</w:t>
      </w:r>
    </w:p>
    <w:p w14:paraId="13240827" w14:textId="77777777" w:rsidR="00914F4B" w:rsidRPr="000D4082" w:rsidRDefault="00914F4B" w:rsidP="00567432">
      <w:pPr>
        <w:tabs>
          <w:tab w:val="left" w:pos="993"/>
        </w:tabs>
        <w:spacing w:line="360" w:lineRule="auto"/>
        <w:ind w:left="720" w:hanging="294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E.2.</w:t>
      </w:r>
      <w:r w:rsidRPr="000D4082">
        <w:rPr>
          <w:rFonts w:ascii="Verdana" w:hAnsi="Verdana"/>
          <w:b/>
          <w:sz w:val="20"/>
          <w:szCs w:val="20"/>
        </w:rPr>
        <w:tab/>
        <w:t>Uluslararası Dergi hakemliği</w:t>
      </w:r>
    </w:p>
    <w:p w14:paraId="68597E0E" w14:textId="77777777" w:rsidR="00E360A0" w:rsidRPr="000D4082" w:rsidRDefault="00544D00" w:rsidP="00757163">
      <w:pPr>
        <w:pStyle w:val="ListeParagraf"/>
        <w:tabs>
          <w:tab w:val="left" w:pos="993"/>
        </w:tabs>
        <w:spacing w:before="60" w:after="60" w:line="360" w:lineRule="auto"/>
        <w:ind w:hanging="294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E</w:t>
      </w:r>
      <w:r w:rsidR="004F347D" w:rsidRPr="000D4082">
        <w:rPr>
          <w:rFonts w:ascii="Verdana" w:hAnsi="Verdana"/>
          <w:b/>
          <w:sz w:val="20"/>
          <w:szCs w:val="20"/>
        </w:rPr>
        <w:t>2.</w:t>
      </w:r>
      <w:r w:rsidR="004F347D" w:rsidRPr="000D4082">
        <w:rPr>
          <w:rFonts w:ascii="Verdana" w:hAnsi="Verdana"/>
          <w:b/>
          <w:sz w:val="20"/>
          <w:szCs w:val="20"/>
        </w:rPr>
        <w:tab/>
      </w:r>
      <w:r w:rsidR="00A80CDE" w:rsidRPr="000D4082">
        <w:rPr>
          <w:rFonts w:ascii="Verdana" w:hAnsi="Verdana"/>
          <w:b/>
          <w:sz w:val="20"/>
          <w:szCs w:val="20"/>
        </w:rPr>
        <w:t xml:space="preserve">SSCI ve </w:t>
      </w:r>
      <w:r w:rsidR="007E2A6E" w:rsidRPr="000D4082">
        <w:rPr>
          <w:rFonts w:ascii="Verdana" w:hAnsi="Verdana"/>
          <w:b/>
          <w:sz w:val="20"/>
          <w:szCs w:val="20"/>
        </w:rPr>
        <w:t>İ</w:t>
      </w:r>
      <w:r w:rsidR="00E360A0" w:rsidRPr="000D4082">
        <w:rPr>
          <w:rFonts w:ascii="Verdana" w:hAnsi="Verdana"/>
          <w:b/>
          <w:sz w:val="20"/>
          <w:szCs w:val="20"/>
        </w:rPr>
        <w:t>ndeks</w:t>
      </w:r>
      <w:r w:rsidRPr="000D4082">
        <w:rPr>
          <w:rFonts w:ascii="Verdana" w:hAnsi="Verdana"/>
          <w:b/>
          <w:sz w:val="20"/>
          <w:szCs w:val="20"/>
        </w:rPr>
        <w:t xml:space="preserve"> ve Öz</w:t>
      </w:r>
      <w:r w:rsidR="00E360A0" w:rsidRPr="000D4082">
        <w:rPr>
          <w:rFonts w:ascii="Verdana" w:hAnsi="Verdana"/>
          <w:b/>
          <w:sz w:val="20"/>
          <w:szCs w:val="20"/>
        </w:rPr>
        <w:t>lerce Taranan Bilimsel Dergi Hakemlikleri</w:t>
      </w:r>
    </w:p>
    <w:p w14:paraId="28E08ECE" w14:textId="77777777" w:rsidR="00E360A0" w:rsidRPr="000D4082" w:rsidRDefault="00BF19A9" w:rsidP="00757163">
      <w:pPr>
        <w:tabs>
          <w:tab w:val="num" w:pos="360"/>
          <w:tab w:val="left" w:pos="993"/>
        </w:tabs>
        <w:spacing w:before="60" w:after="60" w:line="360" w:lineRule="auto"/>
        <w:ind w:firstLine="426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E</w:t>
      </w:r>
      <w:r w:rsidR="004F347D" w:rsidRPr="000D4082">
        <w:rPr>
          <w:rFonts w:ascii="Verdana" w:hAnsi="Verdana"/>
          <w:b/>
          <w:sz w:val="20"/>
          <w:szCs w:val="20"/>
        </w:rPr>
        <w:t>3.</w:t>
      </w:r>
      <w:r w:rsidRPr="000D4082">
        <w:rPr>
          <w:rFonts w:ascii="Verdana" w:hAnsi="Verdana"/>
          <w:b/>
          <w:sz w:val="20"/>
          <w:szCs w:val="20"/>
        </w:rPr>
        <w:tab/>
      </w:r>
      <w:r w:rsidR="004F347D" w:rsidRPr="000D4082">
        <w:rPr>
          <w:rFonts w:ascii="Verdana" w:hAnsi="Verdana"/>
          <w:b/>
          <w:sz w:val="20"/>
          <w:szCs w:val="20"/>
        </w:rPr>
        <w:t>Kitap Editörlü</w:t>
      </w:r>
      <w:r w:rsidR="00E360A0" w:rsidRPr="000D4082">
        <w:rPr>
          <w:rFonts w:ascii="Verdana" w:hAnsi="Verdana"/>
          <w:b/>
          <w:sz w:val="20"/>
          <w:szCs w:val="20"/>
        </w:rPr>
        <w:t>kleri</w:t>
      </w:r>
    </w:p>
    <w:p w14:paraId="4BB817E6" w14:textId="77777777" w:rsidR="004F358E" w:rsidRPr="000D4082" w:rsidRDefault="004F358E" w:rsidP="00757163">
      <w:pPr>
        <w:tabs>
          <w:tab w:val="num" w:pos="360"/>
        </w:tabs>
        <w:spacing w:before="60" w:after="60" w:line="360" w:lineRule="auto"/>
        <w:ind w:left="709" w:hanging="709"/>
        <w:jc w:val="both"/>
        <w:rPr>
          <w:rFonts w:ascii="Verdana" w:hAnsi="Verdana"/>
          <w:sz w:val="20"/>
          <w:szCs w:val="20"/>
        </w:rPr>
      </w:pPr>
    </w:p>
    <w:p w14:paraId="7079A306" w14:textId="77777777" w:rsidR="004F347D" w:rsidRPr="000D4082" w:rsidRDefault="004F347D" w:rsidP="00526E6F">
      <w:pPr>
        <w:tabs>
          <w:tab w:val="num" w:pos="360"/>
        </w:tabs>
        <w:spacing w:before="60" w:after="60" w:line="360" w:lineRule="auto"/>
        <w:ind w:left="360" w:hanging="360"/>
        <w:outlineLvl w:val="0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EĞİTİM-ÖĞRETİM VE ARAŞTIRMA ÇALIŞMALARI</w:t>
      </w:r>
    </w:p>
    <w:p w14:paraId="05702088" w14:textId="77777777" w:rsidR="00E360A0" w:rsidRPr="000D4082" w:rsidRDefault="001A2348" w:rsidP="00757163">
      <w:pPr>
        <w:pStyle w:val="ListeParagraf"/>
        <w:numPr>
          <w:ilvl w:val="0"/>
          <w:numId w:val="10"/>
        </w:numPr>
        <w:tabs>
          <w:tab w:val="num" w:pos="360"/>
        </w:tabs>
        <w:spacing w:before="60" w:after="60" w:line="360" w:lineRule="auto"/>
        <w:ind w:left="0" w:firstLine="0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Okutulan Dersler</w:t>
      </w:r>
    </w:p>
    <w:p w14:paraId="399CC4EB" w14:textId="77777777" w:rsidR="001A2348" w:rsidRPr="000D4082" w:rsidRDefault="00F010BB" w:rsidP="00757163">
      <w:pPr>
        <w:pStyle w:val="ListeParagraf"/>
        <w:tabs>
          <w:tab w:val="left" w:pos="993"/>
        </w:tabs>
        <w:spacing w:before="60" w:after="60" w:line="360" w:lineRule="auto"/>
        <w:ind w:left="0" w:firstLine="426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A1.</w:t>
      </w:r>
      <w:r w:rsidRPr="000D4082">
        <w:rPr>
          <w:rFonts w:ascii="Verdana" w:hAnsi="Verdana"/>
          <w:b/>
          <w:sz w:val="20"/>
          <w:szCs w:val="20"/>
        </w:rPr>
        <w:tab/>
      </w:r>
      <w:r w:rsidR="001A2348" w:rsidRPr="000D4082">
        <w:rPr>
          <w:rFonts w:ascii="Verdana" w:hAnsi="Verdana"/>
          <w:b/>
          <w:sz w:val="20"/>
          <w:szCs w:val="20"/>
        </w:rPr>
        <w:t>Lisansüstü Dersleri</w:t>
      </w:r>
    </w:p>
    <w:p w14:paraId="1B9B236A" w14:textId="77777777" w:rsidR="00217B77" w:rsidRPr="000D4082" w:rsidRDefault="00217B77" w:rsidP="00217B77">
      <w:pPr>
        <w:spacing w:before="60" w:after="6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A1.1.</w:t>
      </w:r>
      <w:r w:rsidRPr="000D4082">
        <w:rPr>
          <w:rFonts w:ascii="Verdana" w:hAnsi="Verdana"/>
          <w:b/>
          <w:sz w:val="20"/>
          <w:szCs w:val="20"/>
        </w:rPr>
        <w:tab/>
        <w:t>Diğer Üniversitelerde Okutulan Lisansüstü Der</w:t>
      </w:r>
      <w:r w:rsidR="003B7878" w:rsidRPr="000D4082">
        <w:rPr>
          <w:rFonts w:ascii="Verdana" w:hAnsi="Verdana"/>
          <w:b/>
          <w:sz w:val="20"/>
          <w:szCs w:val="20"/>
        </w:rPr>
        <w:t>s</w:t>
      </w:r>
      <w:r w:rsidRPr="000D4082">
        <w:rPr>
          <w:rFonts w:ascii="Verdana" w:hAnsi="Verdana"/>
          <w:b/>
          <w:sz w:val="20"/>
          <w:szCs w:val="20"/>
        </w:rPr>
        <w:t>leri</w:t>
      </w:r>
    </w:p>
    <w:p w14:paraId="035FA4AC" w14:textId="77777777" w:rsidR="00070539" w:rsidRPr="000D4082" w:rsidRDefault="00F010BB" w:rsidP="00070539">
      <w:pPr>
        <w:pStyle w:val="ListeParagraf"/>
        <w:tabs>
          <w:tab w:val="left" w:pos="426"/>
          <w:tab w:val="left" w:pos="993"/>
        </w:tabs>
        <w:spacing w:before="60" w:after="60" w:line="360" w:lineRule="auto"/>
        <w:ind w:left="0" w:firstLine="426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A2.</w:t>
      </w:r>
      <w:r w:rsidRPr="000D4082">
        <w:rPr>
          <w:rFonts w:ascii="Verdana" w:hAnsi="Verdana"/>
          <w:b/>
          <w:sz w:val="20"/>
          <w:szCs w:val="20"/>
        </w:rPr>
        <w:tab/>
      </w:r>
      <w:r w:rsidR="001A2348" w:rsidRPr="000D4082">
        <w:rPr>
          <w:rFonts w:ascii="Verdana" w:hAnsi="Verdana"/>
          <w:b/>
          <w:sz w:val="20"/>
          <w:szCs w:val="20"/>
        </w:rPr>
        <w:t>Lisans Dersleri</w:t>
      </w:r>
    </w:p>
    <w:p w14:paraId="5CBA662E" w14:textId="77777777" w:rsidR="00217B77" w:rsidRPr="000D4082" w:rsidRDefault="00217B77" w:rsidP="00217B77">
      <w:pPr>
        <w:spacing w:before="60" w:after="60" w:line="360" w:lineRule="auto"/>
        <w:ind w:firstLine="709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A2.1.</w:t>
      </w:r>
      <w:r w:rsidRPr="000D4082">
        <w:rPr>
          <w:rFonts w:ascii="Verdana" w:hAnsi="Verdana"/>
          <w:b/>
          <w:sz w:val="20"/>
          <w:szCs w:val="20"/>
        </w:rPr>
        <w:tab/>
        <w:t>Diğer Üniversitelerde Okutulan Lisans Der</w:t>
      </w:r>
      <w:r w:rsidR="003B7878" w:rsidRPr="000D4082">
        <w:rPr>
          <w:rFonts w:ascii="Verdana" w:hAnsi="Verdana"/>
          <w:b/>
          <w:sz w:val="20"/>
          <w:szCs w:val="20"/>
        </w:rPr>
        <w:t>s</w:t>
      </w:r>
      <w:r w:rsidRPr="000D4082">
        <w:rPr>
          <w:rFonts w:ascii="Verdana" w:hAnsi="Verdana"/>
          <w:b/>
          <w:sz w:val="20"/>
          <w:szCs w:val="20"/>
        </w:rPr>
        <w:t>leri</w:t>
      </w:r>
    </w:p>
    <w:p w14:paraId="74E5090E" w14:textId="77777777" w:rsidR="001A2348" w:rsidRPr="000D4082" w:rsidRDefault="00AF65FB" w:rsidP="00757163">
      <w:pPr>
        <w:pStyle w:val="ListeParagraf"/>
        <w:numPr>
          <w:ilvl w:val="0"/>
          <w:numId w:val="10"/>
        </w:numPr>
        <w:spacing w:before="60" w:after="60" w:line="360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Y</w:t>
      </w:r>
      <w:r w:rsidR="00F345E0" w:rsidRPr="000D4082">
        <w:rPr>
          <w:rFonts w:ascii="Verdana" w:hAnsi="Verdana"/>
          <w:b/>
          <w:sz w:val="20"/>
          <w:szCs w:val="20"/>
        </w:rPr>
        <w:t xml:space="preserve">önetilen </w:t>
      </w:r>
      <w:r w:rsidR="001A2348" w:rsidRPr="000D4082">
        <w:rPr>
          <w:rFonts w:ascii="Verdana" w:hAnsi="Verdana"/>
          <w:b/>
          <w:sz w:val="20"/>
          <w:szCs w:val="20"/>
        </w:rPr>
        <w:t>Tezler</w:t>
      </w:r>
    </w:p>
    <w:p w14:paraId="11994A6F" w14:textId="77777777" w:rsidR="00AF65FB" w:rsidRPr="000D4082" w:rsidRDefault="00F010BB" w:rsidP="00757163">
      <w:pPr>
        <w:tabs>
          <w:tab w:val="left" w:pos="993"/>
        </w:tabs>
        <w:spacing w:before="60" w:after="60" w:line="360" w:lineRule="auto"/>
        <w:ind w:firstLine="426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B1.</w:t>
      </w:r>
      <w:r w:rsidRPr="000D4082">
        <w:rPr>
          <w:rFonts w:ascii="Verdana" w:hAnsi="Verdana"/>
          <w:b/>
          <w:sz w:val="20"/>
          <w:szCs w:val="20"/>
        </w:rPr>
        <w:tab/>
      </w:r>
      <w:r w:rsidR="001A2348" w:rsidRPr="000D4082">
        <w:rPr>
          <w:rFonts w:ascii="Verdana" w:hAnsi="Verdana"/>
          <w:b/>
          <w:sz w:val="20"/>
          <w:szCs w:val="20"/>
        </w:rPr>
        <w:t>Doktora Tezleri</w:t>
      </w:r>
    </w:p>
    <w:p w14:paraId="65ACEB6B" w14:textId="77777777" w:rsidR="001A2348" w:rsidRPr="000D4082" w:rsidRDefault="00F010BB" w:rsidP="00757163">
      <w:pPr>
        <w:pStyle w:val="ListeParagraf"/>
        <w:spacing w:before="60" w:after="60" w:line="360" w:lineRule="auto"/>
        <w:ind w:left="993" w:hanging="567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B2.</w:t>
      </w:r>
      <w:r w:rsidRPr="000D4082">
        <w:rPr>
          <w:rFonts w:ascii="Verdana" w:hAnsi="Verdana"/>
          <w:b/>
          <w:sz w:val="20"/>
          <w:szCs w:val="20"/>
        </w:rPr>
        <w:tab/>
      </w:r>
      <w:r w:rsidR="001A2348" w:rsidRPr="000D4082">
        <w:rPr>
          <w:rFonts w:ascii="Verdana" w:hAnsi="Verdana"/>
          <w:b/>
          <w:sz w:val="20"/>
          <w:szCs w:val="20"/>
        </w:rPr>
        <w:t>Yüksek Lisans Tezleri</w:t>
      </w:r>
    </w:p>
    <w:p w14:paraId="3B02165C" w14:textId="77777777" w:rsidR="00AF65FB" w:rsidRPr="000D4082" w:rsidRDefault="001A2348" w:rsidP="00757163">
      <w:pPr>
        <w:pStyle w:val="ListeParagraf"/>
        <w:numPr>
          <w:ilvl w:val="0"/>
          <w:numId w:val="10"/>
        </w:numPr>
        <w:tabs>
          <w:tab w:val="num" w:pos="360"/>
        </w:tabs>
        <w:spacing w:before="60" w:after="60" w:line="360" w:lineRule="auto"/>
        <w:ind w:hanging="720"/>
        <w:jc w:val="both"/>
        <w:rPr>
          <w:rFonts w:ascii="Verdana" w:hAnsi="Verdana"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Projeler</w:t>
      </w:r>
    </w:p>
    <w:p w14:paraId="5A209246" w14:textId="0C6DB9C6" w:rsidR="00B9048E" w:rsidRPr="00FD3151" w:rsidRDefault="00F010BB" w:rsidP="00FD3151">
      <w:pPr>
        <w:tabs>
          <w:tab w:val="left" w:pos="426"/>
        </w:tabs>
        <w:spacing w:before="60" w:after="60" w:line="360" w:lineRule="auto"/>
        <w:ind w:left="993" w:hanging="567"/>
        <w:jc w:val="both"/>
        <w:rPr>
          <w:rFonts w:ascii="Verdana" w:hAnsi="Verdana"/>
          <w:b/>
          <w:sz w:val="20"/>
          <w:szCs w:val="20"/>
        </w:rPr>
      </w:pPr>
      <w:r w:rsidRPr="00FD3151">
        <w:rPr>
          <w:rFonts w:ascii="Verdana" w:hAnsi="Verdana"/>
          <w:b/>
          <w:sz w:val="20"/>
          <w:szCs w:val="20"/>
        </w:rPr>
        <w:t>C1.</w:t>
      </w:r>
      <w:r w:rsidRPr="00FD3151">
        <w:rPr>
          <w:rFonts w:ascii="Verdana" w:hAnsi="Verdana"/>
          <w:b/>
          <w:sz w:val="20"/>
          <w:szCs w:val="20"/>
        </w:rPr>
        <w:tab/>
      </w:r>
      <w:r w:rsidR="00B9048E" w:rsidRPr="00FD3151">
        <w:rPr>
          <w:rFonts w:ascii="Verdana" w:hAnsi="Verdana"/>
          <w:b/>
          <w:sz w:val="20"/>
          <w:szCs w:val="20"/>
        </w:rPr>
        <w:t>Tamamlanmış Araştırma Projeleri</w:t>
      </w:r>
    </w:p>
    <w:p w14:paraId="69441B09" w14:textId="6F5E7F64" w:rsidR="00FD3151" w:rsidRDefault="00FD3151" w:rsidP="00FD3151">
      <w:pPr>
        <w:spacing w:before="60" w:after="60" w:line="360" w:lineRule="auto"/>
        <w:ind w:firstLine="567"/>
        <w:jc w:val="both"/>
        <w:rPr>
          <w:rFonts w:ascii="Verdana" w:hAnsi="Verdana"/>
          <w:i/>
          <w:sz w:val="20"/>
          <w:szCs w:val="20"/>
        </w:rPr>
      </w:pPr>
      <w:r w:rsidRPr="00FD3151">
        <w:rPr>
          <w:rFonts w:ascii="Verdana" w:hAnsi="Verdana"/>
          <w:color w:val="000000" w:themeColor="text1"/>
          <w:spacing w:val="10"/>
          <w:sz w:val="20"/>
          <w:szCs w:val="20"/>
          <w:shd w:val="clear" w:color="auto" w:fill="FFFFFF"/>
        </w:rPr>
        <w:t>Otizm Spektrum Bozukluğu Olan Bireylere Yönelik Yürütülmüş Matematik Becerileri Öğretim Çalışmalarının Kapsamlı Değerlendirilmesi ve Meta Analizi</w:t>
      </w:r>
      <w:r>
        <w:rPr>
          <w:rFonts w:ascii="Verdana" w:hAnsi="Verdana"/>
          <w:color w:val="000000"/>
          <w:sz w:val="20"/>
          <w:szCs w:val="20"/>
        </w:rPr>
        <w:t xml:space="preserve">. </w:t>
      </w:r>
      <w:r w:rsidRPr="000D4082">
        <w:rPr>
          <w:rFonts w:ascii="Verdana" w:hAnsi="Verdana"/>
          <w:color w:val="000000"/>
          <w:sz w:val="20"/>
          <w:szCs w:val="20"/>
        </w:rPr>
        <w:t xml:space="preserve">Anadolu Üniversitesi Araştırma Fonu Projesi, </w:t>
      </w:r>
      <w:r>
        <w:rPr>
          <w:rFonts w:ascii="Verdana" w:hAnsi="Verdana"/>
          <w:b/>
          <w:color w:val="000000"/>
          <w:sz w:val="20"/>
          <w:szCs w:val="20"/>
        </w:rPr>
        <w:t>Araştırmacı</w:t>
      </w:r>
      <w:r w:rsidRPr="000D4082">
        <w:rPr>
          <w:rFonts w:ascii="Verdana" w:hAnsi="Verdana"/>
          <w:color w:val="000000"/>
          <w:sz w:val="20"/>
          <w:szCs w:val="20"/>
        </w:rPr>
        <w:t xml:space="preserve">, (Proje No: </w:t>
      </w:r>
      <w:r w:rsidR="00C62B18" w:rsidRPr="00E15552">
        <w:rPr>
          <w:color w:val="000000"/>
        </w:rPr>
        <w:t>1609E619</w:t>
      </w:r>
      <w:r w:rsidR="00C62B18">
        <w:rPr>
          <w:color w:val="000000"/>
        </w:rPr>
        <w:t xml:space="preserve">, </w:t>
      </w:r>
      <w:r w:rsidRPr="000D4082">
        <w:rPr>
          <w:rFonts w:ascii="Verdana" w:hAnsi="Verdana"/>
          <w:color w:val="000000"/>
          <w:sz w:val="20"/>
          <w:szCs w:val="20"/>
        </w:rPr>
        <w:t xml:space="preserve">Destek: </w:t>
      </w:r>
      <w:r w:rsidR="00C62B18">
        <w:rPr>
          <w:rFonts w:ascii="Verdana" w:hAnsi="Verdana"/>
          <w:color w:val="000000"/>
          <w:sz w:val="20"/>
          <w:szCs w:val="20"/>
        </w:rPr>
        <w:t>8</w:t>
      </w:r>
      <w:r w:rsidRPr="000D4082">
        <w:rPr>
          <w:rFonts w:ascii="Verdana" w:hAnsi="Verdana"/>
          <w:color w:val="000000"/>
          <w:sz w:val="20"/>
          <w:szCs w:val="20"/>
        </w:rPr>
        <w:t>.7</w:t>
      </w:r>
      <w:r w:rsidR="00C62B18">
        <w:rPr>
          <w:rFonts w:ascii="Verdana" w:hAnsi="Verdana"/>
          <w:color w:val="000000"/>
          <w:sz w:val="20"/>
          <w:szCs w:val="20"/>
        </w:rPr>
        <w:t>61</w:t>
      </w:r>
      <w:r w:rsidRPr="000D4082">
        <w:rPr>
          <w:rFonts w:ascii="Verdana" w:hAnsi="Verdana"/>
          <w:color w:val="000000"/>
          <w:sz w:val="20"/>
          <w:szCs w:val="20"/>
        </w:rPr>
        <w:t xml:space="preserve">, </w:t>
      </w:r>
      <w:r w:rsidR="00C62B18">
        <w:rPr>
          <w:rFonts w:ascii="Verdana" w:hAnsi="Verdana"/>
          <w:color w:val="000000"/>
          <w:sz w:val="20"/>
          <w:szCs w:val="20"/>
        </w:rPr>
        <w:t>96</w:t>
      </w:r>
      <w:r w:rsidRPr="000D4082">
        <w:rPr>
          <w:rFonts w:ascii="Verdana" w:hAnsi="Verdana"/>
          <w:color w:val="000000"/>
          <w:sz w:val="20"/>
          <w:szCs w:val="20"/>
        </w:rPr>
        <w:t xml:space="preserve"> TL). Başlama-Bitiş Tarihleri: </w:t>
      </w:r>
      <w:r>
        <w:rPr>
          <w:rFonts w:ascii="Verdana" w:hAnsi="Verdana"/>
          <w:color w:val="000000"/>
          <w:sz w:val="20"/>
          <w:szCs w:val="20"/>
        </w:rPr>
        <w:t>25</w:t>
      </w:r>
      <w:r w:rsidRPr="000D4082">
        <w:rPr>
          <w:rFonts w:ascii="Verdana" w:hAnsi="Verdana"/>
          <w:color w:val="000000"/>
          <w:sz w:val="20"/>
          <w:szCs w:val="20"/>
        </w:rPr>
        <w:t xml:space="preserve"> Kasım 2016 – </w:t>
      </w:r>
      <w:r>
        <w:rPr>
          <w:rFonts w:ascii="Verdana" w:hAnsi="Verdana"/>
          <w:color w:val="000000"/>
          <w:sz w:val="20"/>
          <w:szCs w:val="20"/>
        </w:rPr>
        <w:t>5</w:t>
      </w:r>
      <w:r w:rsidRPr="000D408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Aralık</w:t>
      </w:r>
      <w:r w:rsidRPr="000D4082">
        <w:rPr>
          <w:rFonts w:ascii="Verdana" w:hAnsi="Verdana"/>
          <w:color w:val="000000"/>
          <w:sz w:val="20"/>
          <w:szCs w:val="20"/>
        </w:rPr>
        <w:t xml:space="preserve"> 2017. </w:t>
      </w:r>
    </w:p>
    <w:p w14:paraId="687C9C7F" w14:textId="48C6D27F" w:rsidR="00FD3151" w:rsidRPr="008A3837" w:rsidRDefault="008A3837" w:rsidP="008A3837">
      <w:pPr>
        <w:spacing w:line="360" w:lineRule="auto"/>
        <w:ind w:firstLine="426"/>
        <w:rPr>
          <w:rFonts w:ascii="Verdana" w:hAnsi="Verdana"/>
          <w:sz w:val="20"/>
          <w:szCs w:val="20"/>
        </w:rPr>
      </w:pPr>
      <w:r w:rsidRPr="008A3837">
        <w:rPr>
          <w:rFonts w:ascii="Verdana" w:hAnsi="Verdana"/>
          <w:sz w:val="20"/>
          <w:szCs w:val="20"/>
        </w:rPr>
        <w:t>Genel eğitim sınıflarında öğrenim gören özel gereksinimli öğrencilerin öğretimi: Öğretmenlere sunulan mesleki gelişim desteğinin öğretmen ve öğrenci davranışları üzerindeki etkileri.</w:t>
      </w:r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Tübitak</w:t>
      </w:r>
      <w:proofErr w:type="spellEnd"/>
      <w:r>
        <w:rPr>
          <w:rFonts w:ascii="Verdana" w:hAnsi="Verdana"/>
          <w:sz w:val="20"/>
          <w:szCs w:val="20"/>
        </w:rPr>
        <w:t xml:space="preserve"> 1001 Proje Desteği, </w:t>
      </w:r>
      <w:r w:rsidRPr="008A3837">
        <w:rPr>
          <w:rFonts w:ascii="Verdana" w:hAnsi="Verdana"/>
          <w:b/>
          <w:bCs/>
          <w:sz w:val="20"/>
          <w:szCs w:val="20"/>
        </w:rPr>
        <w:t>Bursiyer</w:t>
      </w:r>
      <w:r>
        <w:rPr>
          <w:rFonts w:ascii="Verdana" w:hAnsi="Verdana"/>
          <w:sz w:val="20"/>
          <w:szCs w:val="20"/>
        </w:rPr>
        <w:t xml:space="preserve">, </w:t>
      </w:r>
      <w:r w:rsidRPr="000D4082">
        <w:rPr>
          <w:rFonts w:ascii="Verdana" w:hAnsi="Verdana"/>
          <w:color w:val="000000"/>
          <w:sz w:val="20"/>
          <w:szCs w:val="20"/>
        </w:rPr>
        <w:t xml:space="preserve">(Proje No: </w:t>
      </w:r>
      <w:r w:rsidRPr="00937538">
        <w:rPr>
          <w:rFonts w:ascii="Arial" w:hAnsi="Arial" w:cs="Arial"/>
          <w:color w:val="000000"/>
          <w:sz w:val="22"/>
          <w:szCs w:val="22"/>
        </w:rPr>
        <w:t>218K116</w:t>
      </w:r>
      <w:r>
        <w:rPr>
          <w:color w:val="000000"/>
        </w:rPr>
        <w:t xml:space="preserve">, </w:t>
      </w:r>
      <w:r w:rsidRPr="000D4082">
        <w:rPr>
          <w:rFonts w:ascii="Verdana" w:hAnsi="Verdana"/>
          <w:color w:val="000000"/>
          <w:sz w:val="20"/>
          <w:szCs w:val="20"/>
        </w:rPr>
        <w:t xml:space="preserve">Destek: </w:t>
      </w:r>
      <w:r>
        <w:rPr>
          <w:rFonts w:ascii="Verdana" w:hAnsi="Verdana"/>
          <w:color w:val="000000"/>
          <w:sz w:val="20"/>
          <w:szCs w:val="20"/>
        </w:rPr>
        <w:t>160.000</w:t>
      </w:r>
      <w:r w:rsidRPr="000D4082">
        <w:rPr>
          <w:rFonts w:ascii="Verdana" w:hAnsi="Verdana"/>
          <w:color w:val="000000"/>
          <w:sz w:val="20"/>
          <w:szCs w:val="20"/>
        </w:rPr>
        <w:t xml:space="preserve"> TL). Başlama-Bitiş Tarihleri: </w:t>
      </w:r>
      <w:r>
        <w:rPr>
          <w:rFonts w:ascii="Verdana" w:hAnsi="Verdana"/>
          <w:color w:val="000000"/>
          <w:sz w:val="20"/>
          <w:szCs w:val="20"/>
        </w:rPr>
        <w:t>1</w:t>
      </w:r>
      <w:r w:rsidRPr="000D408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Nisan</w:t>
      </w:r>
      <w:r w:rsidRPr="000D4082">
        <w:rPr>
          <w:rFonts w:ascii="Verdana" w:hAnsi="Verdana"/>
          <w:color w:val="000000"/>
          <w:sz w:val="20"/>
          <w:szCs w:val="20"/>
        </w:rPr>
        <w:t xml:space="preserve"> 201</w:t>
      </w:r>
      <w:r>
        <w:rPr>
          <w:rFonts w:ascii="Verdana" w:hAnsi="Verdana"/>
          <w:color w:val="000000"/>
          <w:sz w:val="20"/>
          <w:szCs w:val="20"/>
        </w:rPr>
        <w:t>9</w:t>
      </w:r>
      <w:r w:rsidRPr="000D4082">
        <w:rPr>
          <w:rFonts w:ascii="Verdana" w:hAnsi="Verdana"/>
          <w:color w:val="000000"/>
          <w:sz w:val="20"/>
          <w:szCs w:val="20"/>
        </w:rPr>
        <w:t xml:space="preserve"> – </w:t>
      </w:r>
      <w:r>
        <w:rPr>
          <w:rFonts w:ascii="Verdana" w:hAnsi="Verdana"/>
          <w:color w:val="000000"/>
          <w:sz w:val="20"/>
          <w:szCs w:val="20"/>
        </w:rPr>
        <w:t>1</w:t>
      </w:r>
      <w:r w:rsidRPr="000D408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Nisan</w:t>
      </w:r>
      <w:r w:rsidRPr="000D4082">
        <w:rPr>
          <w:rFonts w:ascii="Verdana" w:hAnsi="Verdana"/>
          <w:color w:val="000000"/>
          <w:sz w:val="20"/>
          <w:szCs w:val="20"/>
        </w:rPr>
        <w:t xml:space="preserve"> 20</w:t>
      </w:r>
      <w:r>
        <w:rPr>
          <w:rFonts w:ascii="Verdana" w:hAnsi="Verdana"/>
          <w:color w:val="000000"/>
          <w:sz w:val="20"/>
          <w:szCs w:val="20"/>
        </w:rPr>
        <w:t>21</w:t>
      </w:r>
      <w:r w:rsidRPr="000D4082">
        <w:rPr>
          <w:rFonts w:ascii="Verdana" w:hAnsi="Verdana"/>
          <w:color w:val="000000"/>
          <w:sz w:val="20"/>
          <w:szCs w:val="20"/>
        </w:rPr>
        <w:t>.</w:t>
      </w:r>
    </w:p>
    <w:p w14:paraId="07A71BCD" w14:textId="4A4B9AFE" w:rsidR="00CF69C5" w:rsidRDefault="00CF69C5" w:rsidP="00CF69C5">
      <w:pPr>
        <w:pStyle w:val="NormalWeb"/>
        <w:tabs>
          <w:tab w:val="left" w:pos="993"/>
        </w:tabs>
        <w:spacing w:before="60" w:beforeAutospacing="0" w:after="60" w:afterAutospacing="0" w:line="360" w:lineRule="auto"/>
        <w:ind w:firstLine="426"/>
        <w:rPr>
          <w:rFonts w:ascii="Verdana" w:hAnsi="Verdana" w:cs="Times New Roman"/>
          <w:b/>
          <w:sz w:val="20"/>
          <w:szCs w:val="20"/>
          <w:lang w:val="tr-TR"/>
        </w:rPr>
      </w:pPr>
      <w:r w:rsidRPr="000D4082">
        <w:rPr>
          <w:rFonts w:ascii="Verdana" w:hAnsi="Verdana" w:cs="Times New Roman"/>
          <w:b/>
          <w:sz w:val="20"/>
          <w:szCs w:val="20"/>
          <w:lang w:val="tr-TR"/>
        </w:rPr>
        <w:t>C.2.</w:t>
      </w:r>
      <w:r w:rsidRPr="000D4082">
        <w:rPr>
          <w:rFonts w:ascii="Verdana" w:hAnsi="Verdana" w:cs="Times New Roman"/>
          <w:b/>
          <w:sz w:val="20"/>
          <w:szCs w:val="20"/>
          <w:lang w:val="tr-TR"/>
        </w:rPr>
        <w:tab/>
        <w:t xml:space="preserve"> Devam Eden Projeler</w:t>
      </w:r>
    </w:p>
    <w:p w14:paraId="3ECF8135" w14:textId="7A663957" w:rsidR="005402AD" w:rsidRPr="008A3837" w:rsidRDefault="005402AD" w:rsidP="005402AD">
      <w:pPr>
        <w:spacing w:line="360" w:lineRule="auto"/>
        <w:ind w:firstLine="426"/>
        <w:rPr>
          <w:rFonts w:ascii="Verdana" w:hAnsi="Verdana"/>
          <w:sz w:val="20"/>
          <w:szCs w:val="20"/>
        </w:rPr>
      </w:pP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Kuramdan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Uygulamaya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Lider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Öğretmenlik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Uygulaması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: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Lider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Özel Eğitim Öğretmenlerinin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Genel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Eğitim Öğretmenlerinin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Mesleki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Gelişimlerine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</w:t>
      </w:r>
      <w:proofErr w:type="gramStart"/>
      <w:r w:rsidRPr="005402AD">
        <w:rPr>
          <w:rFonts w:ascii="Verdana" w:eastAsia="Arial Unicode MS" w:hAnsi="Verdana"/>
          <w:bCs/>
          <w:sz w:val="20"/>
          <w:szCs w:val="20"/>
        </w:rPr>
        <w:t>Ve</w:t>
      </w:r>
      <w:proofErr w:type="gramEnd"/>
      <w:r w:rsidRPr="005402AD">
        <w:rPr>
          <w:rFonts w:ascii="Verdana" w:eastAsia="Arial Unicode MS" w:hAnsi="Verdana"/>
          <w:bCs/>
          <w:sz w:val="20"/>
          <w:szCs w:val="20"/>
        </w:rPr>
        <w:t xml:space="preserve">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Kaynaştırma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Öğrencilerinin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Başarılarına</w:t>
      </w:r>
      <w:proofErr w:type="spellEnd"/>
      <w:r w:rsidRPr="005402AD">
        <w:rPr>
          <w:rFonts w:ascii="Verdana" w:eastAsia="Arial Unicode MS" w:hAnsi="Verdana"/>
          <w:bCs/>
          <w:sz w:val="20"/>
          <w:szCs w:val="20"/>
        </w:rPr>
        <w:t xml:space="preserve"> Olan </w:t>
      </w:r>
      <w:proofErr w:type="spellStart"/>
      <w:r w:rsidRPr="005402AD">
        <w:rPr>
          <w:rFonts w:ascii="Verdana" w:eastAsia="Arial Unicode MS" w:hAnsi="Verdana"/>
          <w:bCs/>
          <w:sz w:val="20"/>
          <w:szCs w:val="20"/>
        </w:rPr>
        <w:t>Etkisi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>
        <w:rPr>
          <w:rFonts w:ascii="Verdana" w:hAnsi="Verdana"/>
          <w:bCs/>
          <w:sz w:val="20"/>
          <w:szCs w:val="20"/>
        </w:rPr>
        <w:t>Tübitak</w:t>
      </w:r>
      <w:proofErr w:type="spellEnd"/>
      <w:r>
        <w:rPr>
          <w:rFonts w:ascii="Verdana" w:hAnsi="Verdana"/>
          <w:bCs/>
          <w:sz w:val="20"/>
          <w:szCs w:val="20"/>
        </w:rPr>
        <w:t xml:space="preserve"> 1002 </w:t>
      </w:r>
      <w:proofErr w:type="spellStart"/>
      <w:r>
        <w:rPr>
          <w:rFonts w:ascii="Verdana" w:hAnsi="Verdana"/>
          <w:bCs/>
          <w:sz w:val="20"/>
          <w:szCs w:val="20"/>
        </w:rPr>
        <w:t>Proje</w:t>
      </w:r>
      <w:proofErr w:type="spellEnd"/>
      <w:r>
        <w:rPr>
          <w:rFonts w:ascii="Verdana" w:hAnsi="Verdana"/>
          <w:bCs/>
          <w:sz w:val="20"/>
          <w:szCs w:val="20"/>
        </w:rPr>
        <w:t xml:space="preserve"> </w:t>
      </w:r>
      <w:proofErr w:type="spellStart"/>
      <w:r>
        <w:rPr>
          <w:rFonts w:ascii="Verdana" w:hAnsi="Verdana"/>
          <w:bCs/>
          <w:sz w:val="20"/>
          <w:szCs w:val="20"/>
        </w:rPr>
        <w:t>Desteği</w:t>
      </w:r>
      <w:proofErr w:type="spellEnd"/>
      <w:r>
        <w:rPr>
          <w:rFonts w:ascii="Verdana" w:hAnsi="Verdana"/>
          <w:bCs/>
          <w:sz w:val="20"/>
          <w:szCs w:val="20"/>
        </w:rPr>
        <w:t xml:space="preserve">, </w:t>
      </w:r>
      <w:proofErr w:type="spellStart"/>
      <w:r w:rsidRPr="00EA5C3F">
        <w:rPr>
          <w:rFonts w:ascii="Verdana" w:hAnsi="Verdana"/>
          <w:b/>
          <w:sz w:val="20"/>
          <w:szCs w:val="20"/>
        </w:rPr>
        <w:t>Proje</w:t>
      </w:r>
      <w:proofErr w:type="spellEnd"/>
      <w:r w:rsidRPr="00EA5C3F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Pr="00EA5C3F">
        <w:rPr>
          <w:rFonts w:ascii="Verdana" w:hAnsi="Verdana"/>
          <w:b/>
          <w:sz w:val="20"/>
          <w:szCs w:val="20"/>
        </w:rPr>
        <w:t>Yürütücüsü</w:t>
      </w:r>
      <w:proofErr w:type="spellEnd"/>
      <w:r w:rsidRPr="00EA5C3F">
        <w:rPr>
          <w:rFonts w:ascii="Verdana" w:hAnsi="Verdana"/>
          <w:b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(</w:t>
      </w:r>
      <w:proofErr w:type="spellStart"/>
      <w:r>
        <w:rPr>
          <w:rFonts w:ascii="Verdana" w:hAnsi="Verdana"/>
          <w:bCs/>
          <w:sz w:val="20"/>
          <w:szCs w:val="20"/>
        </w:rPr>
        <w:t>Proje</w:t>
      </w:r>
      <w:proofErr w:type="spellEnd"/>
      <w:r>
        <w:rPr>
          <w:rFonts w:ascii="Verdana" w:hAnsi="Verdana"/>
          <w:bCs/>
          <w:sz w:val="20"/>
          <w:szCs w:val="20"/>
        </w:rPr>
        <w:t xml:space="preserve"> No: 220K212, </w:t>
      </w:r>
      <w:proofErr w:type="spellStart"/>
      <w:r>
        <w:rPr>
          <w:rFonts w:ascii="Verdana" w:hAnsi="Verdana"/>
          <w:bCs/>
          <w:sz w:val="20"/>
          <w:szCs w:val="20"/>
        </w:rPr>
        <w:t>Destek</w:t>
      </w:r>
      <w:proofErr w:type="spellEnd"/>
      <w:r>
        <w:rPr>
          <w:rFonts w:ascii="Verdana" w:hAnsi="Verdana"/>
          <w:bCs/>
          <w:sz w:val="20"/>
          <w:szCs w:val="20"/>
        </w:rPr>
        <w:t xml:space="preserve">: 36.160 TL). </w:t>
      </w:r>
      <w:r w:rsidRPr="000D4082">
        <w:rPr>
          <w:rFonts w:ascii="Verdana" w:hAnsi="Verdana"/>
          <w:color w:val="000000"/>
          <w:sz w:val="20"/>
          <w:szCs w:val="20"/>
        </w:rPr>
        <w:t xml:space="preserve">Başlama-Bitiş Tarihleri: </w:t>
      </w:r>
      <w:r>
        <w:rPr>
          <w:rFonts w:ascii="Verdana" w:hAnsi="Verdana"/>
          <w:color w:val="000000"/>
          <w:sz w:val="20"/>
          <w:szCs w:val="20"/>
        </w:rPr>
        <w:t>2</w:t>
      </w:r>
      <w:r w:rsidRPr="000D4082"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 xml:space="preserve">Şubat </w:t>
      </w:r>
      <w:r w:rsidRPr="000D4082">
        <w:rPr>
          <w:rFonts w:ascii="Verdana" w:hAnsi="Verdana"/>
          <w:color w:val="000000"/>
          <w:sz w:val="20"/>
          <w:szCs w:val="20"/>
        </w:rPr>
        <w:t>20</w:t>
      </w:r>
      <w:r>
        <w:rPr>
          <w:rFonts w:ascii="Verdana" w:hAnsi="Verdana"/>
          <w:color w:val="000000"/>
          <w:sz w:val="20"/>
          <w:szCs w:val="20"/>
        </w:rPr>
        <w:t xml:space="preserve">21- </w:t>
      </w:r>
    </w:p>
    <w:p w14:paraId="1BBE9CFA" w14:textId="399CA060" w:rsidR="005402AD" w:rsidRPr="005402AD" w:rsidRDefault="005402AD" w:rsidP="005402AD">
      <w:pPr>
        <w:pStyle w:val="NormalWeb"/>
        <w:tabs>
          <w:tab w:val="left" w:pos="993"/>
        </w:tabs>
        <w:spacing w:before="60" w:after="60" w:line="360" w:lineRule="auto"/>
        <w:ind w:firstLine="426"/>
        <w:rPr>
          <w:rFonts w:ascii="Verdana" w:hAnsi="Verdana"/>
          <w:bCs/>
          <w:sz w:val="20"/>
          <w:szCs w:val="20"/>
        </w:rPr>
      </w:pPr>
    </w:p>
    <w:p w14:paraId="5185E76E" w14:textId="77777777" w:rsidR="005402AD" w:rsidRPr="000D4082" w:rsidRDefault="005402AD" w:rsidP="00CF69C5">
      <w:pPr>
        <w:pStyle w:val="NormalWeb"/>
        <w:tabs>
          <w:tab w:val="left" w:pos="993"/>
        </w:tabs>
        <w:spacing w:before="60" w:beforeAutospacing="0" w:after="60" w:afterAutospacing="0" w:line="360" w:lineRule="auto"/>
        <w:ind w:firstLine="426"/>
        <w:rPr>
          <w:rFonts w:ascii="Verdana" w:hAnsi="Verdana" w:cs="Times New Roman"/>
          <w:b/>
          <w:sz w:val="20"/>
          <w:szCs w:val="20"/>
          <w:lang w:val="tr-TR"/>
        </w:rPr>
      </w:pPr>
    </w:p>
    <w:p w14:paraId="1B7C2FA2" w14:textId="0ED71CA9" w:rsidR="00750012" w:rsidRPr="008A3837" w:rsidRDefault="00CF69C5" w:rsidP="008A3837">
      <w:pPr>
        <w:pStyle w:val="NormalWeb"/>
        <w:tabs>
          <w:tab w:val="left" w:pos="993"/>
        </w:tabs>
        <w:spacing w:before="60" w:beforeAutospacing="0" w:after="60" w:afterAutospacing="0" w:line="360" w:lineRule="auto"/>
        <w:ind w:firstLine="426"/>
        <w:rPr>
          <w:rFonts w:ascii="Verdana" w:hAnsi="Verdana" w:cs="Times New Roman"/>
          <w:b/>
          <w:sz w:val="20"/>
          <w:szCs w:val="20"/>
          <w:lang w:val="tr-TR"/>
        </w:rPr>
      </w:pPr>
      <w:r w:rsidRPr="000D4082">
        <w:rPr>
          <w:rFonts w:ascii="Verdana" w:hAnsi="Verdana" w:cs="Times New Roman"/>
          <w:b/>
          <w:sz w:val="20"/>
          <w:szCs w:val="20"/>
          <w:lang w:val="tr-TR"/>
        </w:rPr>
        <w:t>C.3</w:t>
      </w:r>
      <w:r w:rsidR="00FE7B50" w:rsidRPr="000D4082">
        <w:rPr>
          <w:rFonts w:ascii="Verdana" w:hAnsi="Verdana" w:cs="Times New Roman"/>
          <w:b/>
          <w:sz w:val="20"/>
          <w:szCs w:val="20"/>
          <w:lang w:val="tr-TR"/>
        </w:rPr>
        <w:t>.</w:t>
      </w:r>
      <w:r w:rsidR="00FE7B50" w:rsidRPr="000D4082">
        <w:rPr>
          <w:rFonts w:ascii="Verdana" w:hAnsi="Verdana" w:cs="Times New Roman"/>
          <w:b/>
          <w:sz w:val="20"/>
          <w:szCs w:val="20"/>
          <w:lang w:val="tr-TR"/>
        </w:rPr>
        <w:tab/>
        <w:t xml:space="preserve"> Projelerde Alınan Görevler</w:t>
      </w:r>
    </w:p>
    <w:p w14:paraId="063C2C34" w14:textId="77777777" w:rsidR="00CA5FD9" w:rsidRPr="000D4082" w:rsidRDefault="00CA5FD9" w:rsidP="00757163">
      <w:pPr>
        <w:pStyle w:val="ListeParagraf"/>
        <w:numPr>
          <w:ilvl w:val="0"/>
          <w:numId w:val="17"/>
        </w:numPr>
        <w:spacing w:before="60" w:after="60" w:line="360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Diğer Bilimsel Etkinlikler</w:t>
      </w:r>
    </w:p>
    <w:p w14:paraId="4D786BE8" w14:textId="77777777" w:rsidR="00CA5FD9" w:rsidRPr="000D4082" w:rsidRDefault="0030177C" w:rsidP="00757163">
      <w:pPr>
        <w:pStyle w:val="ListeParagraf"/>
        <w:tabs>
          <w:tab w:val="left" w:pos="993"/>
        </w:tabs>
        <w:spacing w:before="60" w:after="60" w:line="360" w:lineRule="auto"/>
        <w:ind w:hanging="294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D1.</w:t>
      </w:r>
      <w:r w:rsidRPr="000D4082">
        <w:rPr>
          <w:rFonts w:ascii="Verdana" w:hAnsi="Verdana"/>
          <w:b/>
          <w:sz w:val="20"/>
          <w:szCs w:val="20"/>
        </w:rPr>
        <w:tab/>
      </w:r>
      <w:r w:rsidR="00CA5FD9" w:rsidRPr="000D4082">
        <w:rPr>
          <w:rFonts w:ascii="Verdana" w:hAnsi="Verdana"/>
          <w:b/>
          <w:sz w:val="20"/>
          <w:szCs w:val="20"/>
        </w:rPr>
        <w:t>Uluslararası Bilimsel Toplantı Düzenleme</w:t>
      </w:r>
    </w:p>
    <w:p w14:paraId="2469A93A" w14:textId="77777777" w:rsidR="00CA5FD9" w:rsidRPr="000D4082" w:rsidRDefault="0030177C" w:rsidP="00757163">
      <w:pPr>
        <w:pStyle w:val="ListeParagraf"/>
        <w:tabs>
          <w:tab w:val="left" w:pos="993"/>
        </w:tabs>
        <w:spacing w:before="60" w:after="60" w:line="360" w:lineRule="auto"/>
        <w:ind w:hanging="294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D2.</w:t>
      </w:r>
      <w:r w:rsidRPr="000D4082">
        <w:rPr>
          <w:rFonts w:ascii="Verdana" w:hAnsi="Verdana"/>
          <w:b/>
          <w:sz w:val="20"/>
          <w:szCs w:val="20"/>
        </w:rPr>
        <w:tab/>
      </w:r>
      <w:r w:rsidR="00CA5FD9" w:rsidRPr="000D4082">
        <w:rPr>
          <w:rFonts w:ascii="Verdana" w:hAnsi="Verdana"/>
          <w:b/>
          <w:sz w:val="20"/>
          <w:szCs w:val="20"/>
        </w:rPr>
        <w:t>Ulusal Bilimsel Toplantı Düzenleme</w:t>
      </w:r>
    </w:p>
    <w:p w14:paraId="21A50EB5" w14:textId="35F4C010" w:rsidR="00A012FD" w:rsidRPr="00F20E15" w:rsidRDefault="0030177C" w:rsidP="00F20E15">
      <w:pPr>
        <w:pStyle w:val="ListeParagraf"/>
        <w:tabs>
          <w:tab w:val="left" w:pos="993"/>
        </w:tabs>
        <w:spacing w:before="60" w:after="60" w:line="360" w:lineRule="auto"/>
        <w:ind w:hanging="294"/>
        <w:jc w:val="both"/>
        <w:rPr>
          <w:rFonts w:ascii="Verdana" w:hAnsi="Verdana"/>
          <w:b/>
          <w:sz w:val="20"/>
          <w:szCs w:val="20"/>
        </w:rPr>
      </w:pPr>
      <w:r w:rsidRPr="000D4082">
        <w:rPr>
          <w:rFonts w:ascii="Verdana" w:hAnsi="Verdana"/>
          <w:b/>
          <w:sz w:val="20"/>
          <w:szCs w:val="20"/>
        </w:rPr>
        <w:t>D3.</w:t>
      </w:r>
      <w:r w:rsidRPr="000D4082">
        <w:rPr>
          <w:rFonts w:ascii="Verdana" w:hAnsi="Verdana"/>
          <w:b/>
          <w:sz w:val="20"/>
          <w:szCs w:val="20"/>
        </w:rPr>
        <w:tab/>
      </w:r>
      <w:r w:rsidR="00CA5FD9" w:rsidRPr="000D4082">
        <w:rPr>
          <w:rFonts w:ascii="Verdana" w:hAnsi="Verdana"/>
          <w:b/>
          <w:sz w:val="20"/>
          <w:szCs w:val="20"/>
        </w:rPr>
        <w:t>Kurul Üyelikleri</w:t>
      </w:r>
    </w:p>
    <w:sectPr w:rsidR="00A012FD" w:rsidRPr="00F20E15" w:rsidSect="0068653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CD0354" w14:textId="77777777" w:rsidR="001631AE" w:rsidRDefault="001631AE" w:rsidP="00FD45E4">
      <w:r>
        <w:separator/>
      </w:r>
    </w:p>
  </w:endnote>
  <w:endnote w:type="continuationSeparator" w:id="0">
    <w:p w14:paraId="796613E7" w14:textId="77777777" w:rsidR="001631AE" w:rsidRDefault="001631AE" w:rsidP="00FD4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B6963" w14:textId="7154413B" w:rsidR="00B402A3" w:rsidRPr="00125C4F" w:rsidRDefault="00B402A3">
    <w:pPr>
      <w:pStyle w:val="AltBilgi"/>
      <w:jc w:val="right"/>
      <w:rPr>
        <w:rFonts w:ascii="Verdana" w:hAnsi="Verdana"/>
        <w:sz w:val="20"/>
        <w:szCs w:val="20"/>
      </w:rPr>
    </w:pPr>
    <w:r w:rsidRPr="00125C4F">
      <w:rPr>
        <w:rFonts w:ascii="Verdana" w:hAnsi="Verdana"/>
        <w:sz w:val="20"/>
        <w:szCs w:val="20"/>
      </w:rPr>
      <w:fldChar w:fldCharType="begin"/>
    </w:r>
    <w:r w:rsidRPr="00125C4F">
      <w:rPr>
        <w:rFonts w:ascii="Verdana" w:hAnsi="Verdana"/>
        <w:sz w:val="20"/>
        <w:szCs w:val="20"/>
      </w:rPr>
      <w:instrText xml:space="preserve"> PAGE   \* MERGEFORMAT </w:instrText>
    </w:r>
    <w:r w:rsidRPr="00125C4F">
      <w:rPr>
        <w:rFonts w:ascii="Verdana" w:hAnsi="Verdana"/>
        <w:sz w:val="20"/>
        <w:szCs w:val="20"/>
      </w:rPr>
      <w:fldChar w:fldCharType="separate"/>
    </w:r>
    <w:r w:rsidR="000069D4">
      <w:rPr>
        <w:rFonts w:ascii="Verdana" w:hAnsi="Verdana"/>
        <w:noProof/>
        <w:sz w:val="20"/>
        <w:szCs w:val="20"/>
      </w:rPr>
      <w:t>2</w:t>
    </w:r>
    <w:r w:rsidRPr="00125C4F">
      <w:rPr>
        <w:rFonts w:ascii="Verdana" w:hAnsi="Verdana"/>
        <w:sz w:val="20"/>
        <w:szCs w:val="20"/>
      </w:rPr>
      <w:fldChar w:fldCharType="end"/>
    </w:r>
  </w:p>
  <w:p w14:paraId="2546F8D9" w14:textId="77777777" w:rsidR="00B402A3" w:rsidRDefault="00B402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B23099" w14:textId="77777777" w:rsidR="001631AE" w:rsidRDefault="001631AE" w:rsidP="00FD45E4">
      <w:r>
        <w:separator/>
      </w:r>
    </w:p>
  </w:footnote>
  <w:footnote w:type="continuationSeparator" w:id="0">
    <w:p w14:paraId="4F404471" w14:textId="77777777" w:rsidR="001631AE" w:rsidRDefault="001631AE" w:rsidP="00FD4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7EE6A49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020350"/>
    <w:multiLevelType w:val="hybridMultilevel"/>
    <w:tmpl w:val="D69248D8"/>
    <w:lvl w:ilvl="0" w:tplc="F77CE8B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0A01BF"/>
    <w:multiLevelType w:val="hybridMultilevel"/>
    <w:tmpl w:val="9A285BDE"/>
    <w:lvl w:ilvl="0" w:tplc="C218A9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9125B9"/>
    <w:multiLevelType w:val="hybridMultilevel"/>
    <w:tmpl w:val="91C6E9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77981"/>
    <w:multiLevelType w:val="hybridMultilevel"/>
    <w:tmpl w:val="E236C862"/>
    <w:lvl w:ilvl="0" w:tplc="8A6269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737334"/>
    <w:multiLevelType w:val="hybridMultilevel"/>
    <w:tmpl w:val="43348E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C1009"/>
    <w:multiLevelType w:val="hybridMultilevel"/>
    <w:tmpl w:val="B98C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13309"/>
    <w:multiLevelType w:val="hybridMultilevel"/>
    <w:tmpl w:val="7F02D1F4"/>
    <w:lvl w:ilvl="0" w:tplc="FA10E95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504EF"/>
    <w:multiLevelType w:val="hybridMultilevel"/>
    <w:tmpl w:val="077EADFA"/>
    <w:lvl w:ilvl="0" w:tplc="28326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4D4948"/>
    <w:multiLevelType w:val="hybridMultilevel"/>
    <w:tmpl w:val="3202D3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9F01F4"/>
    <w:multiLevelType w:val="hybridMultilevel"/>
    <w:tmpl w:val="32C877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AC783B"/>
    <w:multiLevelType w:val="hybridMultilevel"/>
    <w:tmpl w:val="AF38AA4C"/>
    <w:lvl w:ilvl="0" w:tplc="A96885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9550E3"/>
    <w:multiLevelType w:val="hybridMultilevel"/>
    <w:tmpl w:val="077EADFA"/>
    <w:lvl w:ilvl="0" w:tplc="283261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3C2795"/>
    <w:multiLevelType w:val="hybridMultilevel"/>
    <w:tmpl w:val="2EF6E27E"/>
    <w:lvl w:ilvl="0" w:tplc="9C586E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174B4"/>
    <w:multiLevelType w:val="hybridMultilevel"/>
    <w:tmpl w:val="720C977A"/>
    <w:lvl w:ilvl="0" w:tplc="5F34B6D4">
      <w:start w:val="1"/>
      <w:numFmt w:val="decimal"/>
      <w:lvlText w:val="%1-"/>
      <w:lvlJc w:val="left"/>
      <w:pPr>
        <w:ind w:left="1004" w:hanging="360"/>
      </w:pPr>
      <w:rPr>
        <w:rFonts w:hint="default"/>
        <w:b/>
        <w:sz w:val="20"/>
      </w:r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7CA53E7"/>
    <w:multiLevelType w:val="hybridMultilevel"/>
    <w:tmpl w:val="91A27490"/>
    <w:lvl w:ilvl="0" w:tplc="4A447BE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240CCC"/>
    <w:multiLevelType w:val="singleLevel"/>
    <w:tmpl w:val="2A80F5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DC17780"/>
    <w:multiLevelType w:val="hybridMultilevel"/>
    <w:tmpl w:val="D138CE52"/>
    <w:lvl w:ilvl="0" w:tplc="041F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42441"/>
    <w:multiLevelType w:val="hybridMultilevel"/>
    <w:tmpl w:val="4606D4A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CA6563"/>
    <w:multiLevelType w:val="hybridMultilevel"/>
    <w:tmpl w:val="29121292"/>
    <w:lvl w:ilvl="0" w:tplc="B540D78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220E6"/>
    <w:multiLevelType w:val="hybridMultilevel"/>
    <w:tmpl w:val="96B29CC8"/>
    <w:lvl w:ilvl="0" w:tplc="7C44AA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BA206B2"/>
    <w:multiLevelType w:val="hybridMultilevel"/>
    <w:tmpl w:val="D69248D8"/>
    <w:lvl w:ilvl="0" w:tplc="F77CE8B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1D5526"/>
    <w:multiLevelType w:val="hybridMultilevel"/>
    <w:tmpl w:val="D69248D8"/>
    <w:lvl w:ilvl="0" w:tplc="F77CE8B4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174305"/>
    <w:multiLevelType w:val="hybridMultilevel"/>
    <w:tmpl w:val="AF3047AC"/>
    <w:lvl w:ilvl="0" w:tplc="DAE64B00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7"/>
  </w:num>
  <w:num w:numId="3">
    <w:abstractNumId w:val="14"/>
  </w:num>
  <w:num w:numId="4">
    <w:abstractNumId w:val="18"/>
  </w:num>
  <w:num w:numId="5">
    <w:abstractNumId w:val="15"/>
  </w:num>
  <w:num w:numId="6">
    <w:abstractNumId w:val="10"/>
  </w:num>
  <w:num w:numId="7">
    <w:abstractNumId w:val="5"/>
  </w:num>
  <w:num w:numId="8">
    <w:abstractNumId w:val="3"/>
  </w:num>
  <w:num w:numId="9">
    <w:abstractNumId w:val="9"/>
  </w:num>
  <w:num w:numId="10">
    <w:abstractNumId w:val="16"/>
  </w:num>
  <w:num w:numId="11">
    <w:abstractNumId w:val="8"/>
  </w:num>
  <w:num w:numId="12">
    <w:abstractNumId w:val="13"/>
  </w:num>
  <w:num w:numId="13">
    <w:abstractNumId w:val="1"/>
  </w:num>
  <w:num w:numId="14">
    <w:abstractNumId w:val="23"/>
  </w:num>
  <w:num w:numId="15">
    <w:abstractNumId w:val="22"/>
  </w:num>
  <w:num w:numId="16">
    <w:abstractNumId w:val="20"/>
  </w:num>
  <w:num w:numId="17">
    <w:abstractNumId w:val="24"/>
  </w:num>
  <w:num w:numId="18">
    <w:abstractNumId w:val="7"/>
  </w:num>
  <w:num w:numId="19">
    <w:abstractNumId w:val="4"/>
  </w:num>
  <w:num w:numId="20">
    <w:abstractNumId w:val="2"/>
  </w:num>
  <w:num w:numId="21">
    <w:abstractNumId w:val="21"/>
  </w:num>
  <w:num w:numId="22">
    <w:abstractNumId w:val="12"/>
  </w:num>
  <w:num w:numId="23">
    <w:abstractNumId w:val="0"/>
  </w:num>
  <w:num w:numId="24">
    <w:abstractNumId w:val="19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F06"/>
    <w:rsid w:val="00004961"/>
    <w:rsid w:val="000069D4"/>
    <w:rsid w:val="00006F50"/>
    <w:rsid w:val="000079DD"/>
    <w:rsid w:val="00010587"/>
    <w:rsid w:val="00010C54"/>
    <w:rsid w:val="0001222A"/>
    <w:rsid w:val="000134B6"/>
    <w:rsid w:val="0001515A"/>
    <w:rsid w:val="000168E5"/>
    <w:rsid w:val="0002149F"/>
    <w:rsid w:val="0002289B"/>
    <w:rsid w:val="000234E5"/>
    <w:rsid w:val="00043D10"/>
    <w:rsid w:val="00053096"/>
    <w:rsid w:val="000532CD"/>
    <w:rsid w:val="00055980"/>
    <w:rsid w:val="0006049A"/>
    <w:rsid w:val="0006083D"/>
    <w:rsid w:val="00062CA0"/>
    <w:rsid w:val="0006349C"/>
    <w:rsid w:val="00065FB6"/>
    <w:rsid w:val="0006789F"/>
    <w:rsid w:val="00070539"/>
    <w:rsid w:val="000714AD"/>
    <w:rsid w:val="00073B5B"/>
    <w:rsid w:val="0007433D"/>
    <w:rsid w:val="000815FC"/>
    <w:rsid w:val="00083355"/>
    <w:rsid w:val="00083E45"/>
    <w:rsid w:val="0008535D"/>
    <w:rsid w:val="00086B14"/>
    <w:rsid w:val="00091E71"/>
    <w:rsid w:val="00097213"/>
    <w:rsid w:val="000A03AF"/>
    <w:rsid w:val="000A054B"/>
    <w:rsid w:val="000A2A98"/>
    <w:rsid w:val="000A3DB5"/>
    <w:rsid w:val="000A5805"/>
    <w:rsid w:val="000B1C56"/>
    <w:rsid w:val="000B1E40"/>
    <w:rsid w:val="000B4513"/>
    <w:rsid w:val="000B7C3C"/>
    <w:rsid w:val="000C2907"/>
    <w:rsid w:val="000C31BD"/>
    <w:rsid w:val="000C53A3"/>
    <w:rsid w:val="000D02AE"/>
    <w:rsid w:val="000D153F"/>
    <w:rsid w:val="000D3066"/>
    <w:rsid w:val="000D315F"/>
    <w:rsid w:val="000D3A4D"/>
    <w:rsid w:val="000D4082"/>
    <w:rsid w:val="000D4674"/>
    <w:rsid w:val="000F3D51"/>
    <w:rsid w:val="000F72AB"/>
    <w:rsid w:val="00101FCA"/>
    <w:rsid w:val="001076EC"/>
    <w:rsid w:val="00107A75"/>
    <w:rsid w:val="001123BB"/>
    <w:rsid w:val="00113700"/>
    <w:rsid w:val="001148A0"/>
    <w:rsid w:val="001172B7"/>
    <w:rsid w:val="00123171"/>
    <w:rsid w:val="00125C4F"/>
    <w:rsid w:val="0012616C"/>
    <w:rsid w:val="0012713E"/>
    <w:rsid w:val="001369EA"/>
    <w:rsid w:val="001400A0"/>
    <w:rsid w:val="00151875"/>
    <w:rsid w:val="00155E63"/>
    <w:rsid w:val="001565BC"/>
    <w:rsid w:val="00161DEF"/>
    <w:rsid w:val="001631AE"/>
    <w:rsid w:val="001633F5"/>
    <w:rsid w:val="001722D7"/>
    <w:rsid w:val="0017563E"/>
    <w:rsid w:val="001809FE"/>
    <w:rsid w:val="00187F3D"/>
    <w:rsid w:val="0019375B"/>
    <w:rsid w:val="00193842"/>
    <w:rsid w:val="001976AD"/>
    <w:rsid w:val="001A2348"/>
    <w:rsid w:val="001A36A9"/>
    <w:rsid w:val="001A625D"/>
    <w:rsid w:val="001A72F5"/>
    <w:rsid w:val="001B4163"/>
    <w:rsid w:val="001B5667"/>
    <w:rsid w:val="001C17CC"/>
    <w:rsid w:val="001C2965"/>
    <w:rsid w:val="001D2B57"/>
    <w:rsid w:val="001E4927"/>
    <w:rsid w:val="001E542E"/>
    <w:rsid w:val="001E703A"/>
    <w:rsid w:val="001F1DE9"/>
    <w:rsid w:val="001F4DA1"/>
    <w:rsid w:val="001F6BC9"/>
    <w:rsid w:val="002010F6"/>
    <w:rsid w:val="00206F75"/>
    <w:rsid w:val="002071B1"/>
    <w:rsid w:val="00213FD6"/>
    <w:rsid w:val="00215AD0"/>
    <w:rsid w:val="00217B77"/>
    <w:rsid w:val="00222BEC"/>
    <w:rsid w:val="00227F56"/>
    <w:rsid w:val="002333F1"/>
    <w:rsid w:val="00240826"/>
    <w:rsid w:val="00241B40"/>
    <w:rsid w:val="00245232"/>
    <w:rsid w:val="00247783"/>
    <w:rsid w:val="002522A6"/>
    <w:rsid w:val="00253004"/>
    <w:rsid w:val="00254208"/>
    <w:rsid w:val="00257C11"/>
    <w:rsid w:val="00260BB2"/>
    <w:rsid w:val="00276669"/>
    <w:rsid w:val="002775D2"/>
    <w:rsid w:val="00280550"/>
    <w:rsid w:val="00283E0A"/>
    <w:rsid w:val="002858C1"/>
    <w:rsid w:val="00291CB4"/>
    <w:rsid w:val="00295654"/>
    <w:rsid w:val="00297CD3"/>
    <w:rsid w:val="002A2C59"/>
    <w:rsid w:val="002A2E58"/>
    <w:rsid w:val="002A418F"/>
    <w:rsid w:val="002A62F8"/>
    <w:rsid w:val="002B1F9D"/>
    <w:rsid w:val="002B3F3E"/>
    <w:rsid w:val="002B447F"/>
    <w:rsid w:val="002B506C"/>
    <w:rsid w:val="002B65BB"/>
    <w:rsid w:val="002C15D8"/>
    <w:rsid w:val="002C5AAF"/>
    <w:rsid w:val="002D40E8"/>
    <w:rsid w:val="002E0A93"/>
    <w:rsid w:val="002E0BEB"/>
    <w:rsid w:val="002E47EE"/>
    <w:rsid w:val="002E708D"/>
    <w:rsid w:val="002E7304"/>
    <w:rsid w:val="002F39D5"/>
    <w:rsid w:val="002F60C8"/>
    <w:rsid w:val="00300761"/>
    <w:rsid w:val="0030177C"/>
    <w:rsid w:val="00301C3B"/>
    <w:rsid w:val="00303939"/>
    <w:rsid w:val="00304EE8"/>
    <w:rsid w:val="00305CBA"/>
    <w:rsid w:val="0030742A"/>
    <w:rsid w:val="00310927"/>
    <w:rsid w:val="0031274D"/>
    <w:rsid w:val="003142DE"/>
    <w:rsid w:val="00315AF3"/>
    <w:rsid w:val="003212E1"/>
    <w:rsid w:val="003216B2"/>
    <w:rsid w:val="00322AE3"/>
    <w:rsid w:val="00322FFE"/>
    <w:rsid w:val="00326727"/>
    <w:rsid w:val="003308CC"/>
    <w:rsid w:val="003310AB"/>
    <w:rsid w:val="00340151"/>
    <w:rsid w:val="00346EBE"/>
    <w:rsid w:val="00347C7E"/>
    <w:rsid w:val="00353E23"/>
    <w:rsid w:val="00363C6D"/>
    <w:rsid w:val="00365334"/>
    <w:rsid w:val="00367BA6"/>
    <w:rsid w:val="00370FF9"/>
    <w:rsid w:val="00372832"/>
    <w:rsid w:val="00376893"/>
    <w:rsid w:val="00377A0C"/>
    <w:rsid w:val="00380053"/>
    <w:rsid w:val="003816DD"/>
    <w:rsid w:val="0038242D"/>
    <w:rsid w:val="00384D9B"/>
    <w:rsid w:val="00386A63"/>
    <w:rsid w:val="0039432B"/>
    <w:rsid w:val="0039484E"/>
    <w:rsid w:val="00395C89"/>
    <w:rsid w:val="00397F11"/>
    <w:rsid w:val="003A007F"/>
    <w:rsid w:val="003A33A1"/>
    <w:rsid w:val="003A6B88"/>
    <w:rsid w:val="003A7656"/>
    <w:rsid w:val="003B33C6"/>
    <w:rsid w:val="003B36A7"/>
    <w:rsid w:val="003B7768"/>
    <w:rsid w:val="003B7878"/>
    <w:rsid w:val="003C0C31"/>
    <w:rsid w:val="003C5210"/>
    <w:rsid w:val="003C5A70"/>
    <w:rsid w:val="003C6F4D"/>
    <w:rsid w:val="003D1B43"/>
    <w:rsid w:val="003D5F13"/>
    <w:rsid w:val="003E6622"/>
    <w:rsid w:val="003F27CF"/>
    <w:rsid w:val="003F5D0F"/>
    <w:rsid w:val="003F61D0"/>
    <w:rsid w:val="003F61F8"/>
    <w:rsid w:val="004027BE"/>
    <w:rsid w:val="0040407A"/>
    <w:rsid w:val="004138A3"/>
    <w:rsid w:val="004155EF"/>
    <w:rsid w:val="00422811"/>
    <w:rsid w:val="00424D67"/>
    <w:rsid w:val="00427695"/>
    <w:rsid w:val="00427DD9"/>
    <w:rsid w:val="00437C3B"/>
    <w:rsid w:val="00437DE4"/>
    <w:rsid w:val="004400EE"/>
    <w:rsid w:val="004450F8"/>
    <w:rsid w:val="004451FE"/>
    <w:rsid w:val="004454F7"/>
    <w:rsid w:val="00454C25"/>
    <w:rsid w:val="0046052E"/>
    <w:rsid w:val="004606C2"/>
    <w:rsid w:val="00461E3A"/>
    <w:rsid w:val="00465959"/>
    <w:rsid w:val="00466201"/>
    <w:rsid w:val="004670FD"/>
    <w:rsid w:val="00472159"/>
    <w:rsid w:val="00483E22"/>
    <w:rsid w:val="00491947"/>
    <w:rsid w:val="0049557B"/>
    <w:rsid w:val="00496838"/>
    <w:rsid w:val="004972E8"/>
    <w:rsid w:val="004A4D25"/>
    <w:rsid w:val="004A52B6"/>
    <w:rsid w:val="004A6878"/>
    <w:rsid w:val="004B18CF"/>
    <w:rsid w:val="004B49A2"/>
    <w:rsid w:val="004C060F"/>
    <w:rsid w:val="004C182D"/>
    <w:rsid w:val="004C2779"/>
    <w:rsid w:val="004C3E6F"/>
    <w:rsid w:val="004D2FB3"/>
    <w:rsid w:val="004D5367"/>
    <w:rsid w:val="004D5794"/>
    <w:rsid w:val="004E1573"/>
    <w:rsid w:val="004E29E5"/>
    <w:rsid w:val="004E76AF"/>
    <w:rsid w:val="004F347D"/>
    <w:rsid w:val="004F358E"/>
    <w:rsid w:val="004F5035"/>
    <w:rsid w:val="004F5473"/>
    <w:rsid w:val="004F7C6F"/>
    <w:rsid w:val="005007C9"/>
    <w:rsid w:val="00504EA1"/>
    <w:rsid w:val="0051249A"/>
    <w:rsid w:val="00515A94"/>
    <w:rsid w:val="0051652B"/>
    <w:rsid w:val="005177AB"/>
    <w:rsid w:val="00517AB5"/>
    <w:rsid w:val="00517B2D"/>
    <w:rsid w:val="005202E2"/>
    <w:rsid w:val="00520E49"/>
    <w:rsid w:val="00522AB5"/>
    <w:rsid w:val="00526E6F"/>
    <w:rsid w:val="00526EED"/>
    <w:rsid w:val="00532454"/>
    <w:rsid w:val="005331A1"/>
    <w:rsid w:val="0053388A"/>
    <w:rsid w:val="005348AF"/>
    <w:rsid w:val="00535FDF"/>
    <w:rsid w:val="005402AD"/>
    <w:rsid w:val="0054188C"/>
    <w:rsid w:val="00543F3A"/>
    <w:rsid w:val="00544D00"/>
    <w:rsid w:val="0054737C"/>
    <w:rsid w:val="00547A9D"/>
    <w:rsid w:val="0055055A"/>
    <w:rsid w:val="005538BB"/>
    <w:rsid w:val="00554A14"/>
    <w:rsid w:val="005574A6"/>
    <w:rsid w:val="00567432"/>
    <w:rsid w:val="0057236F"/>
    <w:rsid w:val="00572E5E"/>
    <w:rsid w:val="005743D8"/>
    <w:rsid w:val="00577078"/>
    <w:rsid w:val="00577E5E"/>
    <w:rsid w:val="00583634"/>
    <w:rsid w:val="00585C53"/>
    <w:rsid w:val="00585E47"/>
    <w:rsid w:val="005868F8"/>
    <w:rsid w:val="0059120D"/>
    <w:rsid w:val="0059306B"/>
    <w:rsid w:val="00593F3D"/>
    <w:rsid w:val="00595E68"/>
    <w:rsid w:val="005A6BF9"/>
    <w:rsid w:val="005B4ECC"/>
    <w:rsid w:val="005B5E3B"/>
    <w:rsid w:val="005C65A2"/>
    <w:rsid w:val="005D105D"/>
    <w:rsid w:val="005D3287"/>
    <w:rsid w:val="005D521B"/>
    <w:rsid w:val="005D5E33"/>
    <w:rsid w:val="005D5F7B"/>
    <w:rsid w:val="005E34EC"/>
    <w:rsid w:val="005E6E8B"/>
    <w:rsid w:val="005F196F"/>
    <w:rsid w:val="005F5697"/>
    <w:rsid w:val="005F6402"/>
    <w:rsid w:val="005F6481"/>
    <w:rsid w:val="005F6BED"/>
    <w:rsid w:val="00602D37"/>
    <w:rsid w:val="00605391"/>
    <w:rsid w:val="00605E23"/>
    <w:rsid w:val="00606FD1"/>
    <w:rsid w:val="0061256E"/>
    <w:rsid w:val="00613613"/>
    <w:rsid w:val="00614A1E"/>
    <w:rsid w:val="00615F59"/>
    <w:rsid w:val="006163E4"/>
    <w:rsid w:val="00616E4F"/>
    <w:rsid w:val="006203C5"/>
    <w:rsid w:val="0062267A"/>
    <w:rsid w:val="00626C89"/>
    <w:rsid w:val="006270E6"/>
    <w:rsid w:val="006328D5"/>
    <w:rsid w:val="006401AB"/>
    <w:rsid w:val="0064185B"/>
    <w:rsid w:val="00642A18"/>
    <w:rsid w:val="00645049"/>
    <w:rsid w:val="0065076D"/>
    <w:rsid w:val="00650F47"/>
    <w:rsid w:val="006558FB"/>
    <w:rsid w:val="006576DC"/>
    <w:rsid w:val="006645F1"/>
    <w:rsid w:val="00675BB2"/>
    <w:rsid w:val="00685DA5"/>
    <w:rsid w:val="0068653D"/>
    <w:rsid w:val="00690B70"/>
    <w:rsid w:val="006910D7"/>
    <w:rsid w:val="006942A8"/>
    <w:rsid w:val="006A7F70"/>
    <w:rsid w:val="006B1502"/>
    <w:rsid w:val="006B2A9F"/>
    <w:rsid w:val="006C1EF0"/>
    <w:rsid w:val="006C2E17"/>
    <w:rsid w:val="006C2E56"/>
    <w:rsid w:val="006C49F5"/>
    <w:rsid w:val="006D0F18"/>
    <w:rsid w:val="006D1C17"/>
    <w:rsid w:val="006D2AC7"/>
    <w:rsid w:val="006D5AF8"/>
    <w:rsid w:val="006E18E1"/>
    <w:rsid w:val="006E1A7F"/>
    <w:rsid w:val="006E2788"/>
    <w:rsid w:val="006E4B81"/>
    <w:rsid w:val="006E5BFA"/>
    <w:rsid w:val="006E5C13"/>
    <w:rsid w:val="006E79D0"/>
    <w:rsid w:val="006F2284"/>
    <w:rsid w:val="006F3AF0"/>
    <w:rsid w:val="006F50F1"/>
    <w:rsid w:val="006F69BD"/>
    <w:rsid w:val="00700033"/>
    <w:rsid w:val="00700B96"/>
    <w:rsid w:val="007062D7"/>
    <w:rsid w:val="00711D7D"/>
    <w:rsid w:val="007145A2"/>
    <w:rsid w:val="0072432D"/>
    <w:rsid w:val="00726222"/>
    <w:rsid w:val="00727A00"/>
    <w:rsid w:val="00727A0A"/>
    <w:rsid w:val="0073325D"/>
    <w:rsid w:val="00733C55"/>
    <w:rsid w:val="00737181"/>
    <w:rsid w:val="007416FE"/>
    <w:rsid w:val="00743859"/>
    <w:rsid w:val="00745368"/>
    <w:rsid w:val="00745620"/>
    <w:rsid w:val="00746B3E"/>
    <w:rsid w:val="00747A1F"/>
    <w:rsid w:val="00750012"/>
    <w:rsid w:val="00751637"/>
    <w:rsid w:val="00753BE8"/>
    <w:rsid w:val="00757163"/>
    <w:rsid w:val="0076148A"/>
    <w:rsid w:val="007627FA"/>
    <w:rsid w:val="00762918"/>
    <w:rsid w:val="0076346B"/>
    <w:rsid w:val="00765879"/>
    <w:rsid w:val="00766C94"/>
    <w:rsid w:val="00767F4E"/>
    <w:rsid w:val="00767FDF"/>
    <w:rsid w:val="00773E5B"/>
    <w:rsid w:val="00775BF1"/>
    <w:rsid w:val="00787967"/>
    <w:rsid w:val="00790677"/>
    <w:rsid w:val="00791D2F"/>
    <w:rsid w:val="00796A18"/>
    <w:rsid w:val="00797AD6"/>
    <w:rsid w:val="007A08AD"/>
    <w:rsid w:val="007A0DE3"/>
    <w:rsid w:val="007A2613"/>
    <w:rsid w:val="007A2D0C"/>
    <w:rsid w:val="007A3498"/>
    <w:rsid w:val="007A40FB"/>
    <w:rsid w:val="007B1324"/>
    <w:rsid w:val="007B16DF"/>
    <w:rsid w:val="007B19C4"/>
    <w:rsid w:val="007B4568"/>
    <w:rsid w:val="007C724C"/>
    <w:rsid w:val="007D0A0C"/>
    <w:rsid w:val="007D259A"/>
    <w:rsid w:val="007D4E45"/>
    <w:rsid w:val="007E0C07"/>
    <w:rsid w:val="007E2A6E"/>
    <w:rsid w:val="007E402D"/>
    <w:rsid w:val="007F3876"/>
    <w:rsid w:val="007F4C3F"/>
    <w:rsid w:val="007F6C0F"/>
    <w:rsid w:val="0080264F"/>
    <w:rsid w:val="008032A0"/>
    <w:rsid w:val="008054B3"/>
    <w:rsid w:val="0081194A"/>
    <w:rsid w:val="00812BF5"/>
    <w:rsid w:val="0081693B"/>
    <w:rsid w:val="00816CE9"/>
    <w:rsid w:val="00820416"/>
    <w:rsid w:val="00830839"/>
    <w:rsid w:val="0083119D"/>
    <w:rsid w:val="00840133"/>
    <w:rsid w:val="00842D01"/>
    <w:rsid w:val="0084656B"/>
    <w:rsid w:val="00850A92"/>
    <w:rsid w:val="008566F3"/>
    <w:rsid w:val="0086179B"/>
    <w:rsid w:val="00863777"/>
    <w:rsid w:val="00867657"/>
    <w:rsid w:val="00870A3A"/>
    <w:rsid w:val="00872327"/>
    <w:rsid w:val="00873C3B"/>
    <w:rsid w:val="00875E7E"/>
    <w:rsid w:val="00877A50"/>
    <w:rsid w:val="00880B08"/>
    <w:rsid w:val="00881FCE"/>
    <w:rsid w:val="008838FB"/>
    <w:rsid w:val="0088521A"/>
    <w:rsid w:val="00886B40"/>
    <w:rsid w:val="00891296"/>
    <w:rsid w:val="008A2209"/>
    <w:rsid w:val="008A3837"/>
    <w:rsid w:val="008A7DA2"/>
    <w:rsid w:val="008B37FD"/>
    <w:rsid w:val="008C036E"/>
    <w:rsid w:val="008C1CDA"/>
    <w:rsid w:val="008C40A5"/>
    <w:rsid w:val="008D2441"/>
    <w:rsid w:val="008D2522"/>
    <w:rsid w:val="008D6D14"/>
    <w:rsid w:val="008D6F5E"/>
    <w:rsid w:val="008E0912"/>
    <w:rsid w:val="008E396D"/>
    <w:rsid w:val="008E70CB"/>
    <w:rsid w:val="008F05CF"/>
    <w:rsid w:val="00901602"/>
    <w:rsid w:val="00901A6F"/>
    <w:rsid w:val="009020B4"/>
    <w:rsid w:val="00910BF5"/>
    <w:rsid w:val="00914F4B"/>
    <w:rsid w:val="00917213"/>
    <w:rsid w:val="00920765"/>
    <w:rsid w:val="00921AD4"/>
    <w:rsid w:val="00924835"/>
    <w:rsid w:val="00924ADD"/>
    <w:rsid w:val="0092728E"/>
    <w:rsid w:val="00935F69"/>
    <w:rsid w:val="00935F8A"/>
    <w:rsid w:val="009365DE"/>
    <w:rsid w:val="009410D4"/>
    <w:rsid w:val="00941857"/>
    <w:rsid w:val="00942B50"/>
    <w:rsid w:val="00943447"/>
    <w:rsid w:val="00943C31"/>
    <w:rsid w:val="0094634C"/>
    <w:rsid w:val="00950F43"/>
    <w:rsid w:val="00951AD4"/>
    <w:rsid w:val="00952AE5"/>
    <w:rsid w:val="00955602"/>
    <w:rsid w:val="00960B65"/>
    <w:rsid w:val="009614A2"/>
    <w:rsid w:val="0096344D"/>
    <w:rsid w:val="00966255"/>
    <w:rsid w:val="009666FE"/>
    <w:rsid w:val="00967423"/>
    <w:rsid w:val="0097516C"/>
    <w:rsid w:val="009828B2"/>
    <w:rsid w:val="00985168"/>
    <w:rsid w:val="0098597C"/>
    <w:rsid w:val="00992AE3"/>
    <w:rsid w:val="009930BB"/>
    <w:rsid w:val="0099314E"/>
    <w:rsid w:val="0099407C"/>
    <w:rsid w:val="00994BBB"/>
    <w:rsid w:val="009A1441"/>
    <w:rsid w:val="009A561C"/>
    <w:rsid w:val="009B26DD"/>
    <w:rsid w:val="009B371B"/>
    <w:rsid w:val="009B5112"/>
    <w:rsid w:val="009B66FC"/>
    <w:rsid w:val="009B75CF"/>
    <w:rsid w:val="009C0527"/>
    <w:rsid w:val="009C3808"/>
    <w:rsid w:val="009D0228"/>
    <w:rsid w:val="009D09CA"/>
    <w:rsid w:val="009D148E"/>
    <w:rsid w:val="009D29E3"/>
    <w:rsid w:val="009D35C4"/>
    <w:rsid w:val="009E09B4"/>
    <w:rsid w:val="009E1527"/>
    <w:rsid w:val="009E1D38"/>
    <w:rsid w:val="009E65C4"/>
    <w:rsid w:val="009F3EFF"/>
    <w:rsid w:val="009F477A"/>
    <w:rsid w:val="009F7114"/>
    <w:rsid w:val="00A012FD"/>
    <w:rsid w:val="00A016CE"/>
    <w:rsid w:val="00A05ED0"/>
    <w:rsid w:val="00A07036"/>
    <w:rsid w:val="00A1037F"/>
    <w:rsid w:val="00A12F6F"/>
    <w:rsid w:val="00A136F4"/>
    <w:rsid w:val="00A167B6"/>
    <w:rsid w:val="00A16857"/>
    <w:rsid w:val="00A17078"/>
    <w:rsid w:val="00A204AA"/>
    <w:rsid w:val="00A230AA"/>
    <w:rsid w:val="00A24622"/>
    <w:rsid w:val="00A25B72"/>
    <w:rsid w:val="00A275E6"/>
    <w:rsid w:val="00A32267"/>
    <w:rsid w:val="00A32D31"/>
    <w:rsid w:val="00A34FCF"/>
    <w:rsid w:val="00A421CF"/>
    <w:rsid w:val="00A42D87"/>
    <w:rsid w:val="00A430A6"/>
    <w:rsid w:val="00A50B0B"/>
    <w:rsid w:val="00A50EC2"/>
    <w:rsid w:val="00A6083D"/>
    <w:rsid w:val="00A6245F"/>
    <w:rsid w:val="00A63452"/>
    <w:rsid w:val="00A66A5A"/>
    <w:rsid w:val="00A67A86"/>
    <w:rsid w:val="00A70F9E"/>
    <w:rsid w:val="00A711CA"/>
    <w:rsid w:val="00A77319"/>
    <w:rsid w:val="00A777C6"/>
    <w:rsid w:val="00A80CDE"/>
    <w:rsid w:val="00A81078"/>
    <w:rsid w:val="00A91317"/>
    <w:rsid w:val="00A92727"/>
    <w:rsid w:val="00A927B3"/>
    <w:rsid w:val="00AA2DE3"/>
    <w:rsid w:val="00AA3AF9"/>
    <w:rsid w:val="00AA3FD2"/>
    <w:rsid w:val="00AA4D3B"/>
    <w:rsid w:val="00AA515E"/>
    <w:rsid w:val="00AA7A69"/>
    <w:rsid w:val="00AB10AB"/>
    <w:rsid w:val="00AB2990"/>
    <w:rsid w:val="00AB2A37"/>
    <w:rsid w:val="00AB390C"/>
    <w:rsid w:val="00AB5687"/>
    <w:rsid w:val="00AB5F2A"/>
    <w:rsid w:val="00AB7C69"/>
    <w:rsid w:val="00AC0C89"/>
    <w:rsid w:val="00AC1D4F"/>
    <w:rsid w:val="00AC6CCF"/>
    <w:rsid w:val="00AC74D7"/>
    <w:rsid w:val="00AD18F8"/>
    <w:rsid w:val="00AD2FDE"/>
    <w:rsid w:val="00AD403E"/>
    <w:rsid w:val="00AD7F06"/>
    <w:rsid w:val="00AE03A5"/>
    <w:rsid w:val="00AE3E8C"/>
    <w:rsid w:val="00AF4F6F"/>
    <w:rsid w:val="00AF65FB"/>
    <w:rsid w:val="00AF7633"/>
    <w:rsid w:val="00B0167D"/>
    <w:rsid w:val="00B119D6"/>
    <w:rsid w:val="00B142AB"/>
    <w:rsid w:val="00B16445"/>
    <w:rsid w:val="00B23E04"/>
    <w:rsid w:val="00B2617C"/>
    <w:rsid w:val="00B3179D"/>
    <w:rsid w:val="00B33998"/>
    <w:rsid w:val="00B36277"/>
    <w:rsid w:val="00B402A3"/>
    <w:rsid w:val="00B40B2B"/>
    <w:rsid w:val="00B50FE6"/>
    <w:rsid w:val="00B54786"/>
    <w:rsid w:val="00B60816"/>
    <w:rsid w:val="00B61C7E"/>
    <w:rsid w:val="00B63F5D"/>
    <w:rsid w:val="00B672AA"/>
    <w:rsid w:val="00B67827"/>
    <w:rsid w:val="00B70722"/>
    <w:rsid w:val="00B74D79"/>
    <w:rsid w:val="00B77002"/>
    <w:rsid w:val="00B84B7F"/>
    <w:rsid w:val="00B85893"/>
    <w:rsid w:val="00B9048E"/>
    <w:rsid w:val="00B964B7"/>
    <w:rsid w:val="00B96A13"/>
    <w:rsid w:val="00B971B2"/>
    <w:rsid w:val="00BA0BF3"/>
    <w:rsid w:val="00BA2947"/>
    <w:rsid w:val="00BA4667"/>
    <w:rsid w:val="00BA605C"/>
    <w:rsid w:val="00BA7619"/>
    <w:rsid w:val="00BB01A3"/>
    <w:rsid w:val="00BB331D"/>
    <w:rsid w:val="00BB4030"/>
    <w:rsid w:val="00BB5DD1"/>
    <w:rsid w:val="00BC07CA"/>
    <w:rsid w:val="00BC15BE"/>
    <w:rsid w:val="00BC3712"/>
    <w:rsid w:val="00BC4AE7"/>
    <w:rsid w:val="00BC7043"/>
    <w:rsid w:val="00BD2792"/>
    <w:rsid w:val="00BD731F"/>
    <w:rsid w:val="00BE3CD5"/>
    <w:rsid w:val="00BE5BA7"/>
    <w:rsid w:val="00BE750E"/>
    <w:rsid w:val="00BF19A9"/>
    <w:rsid w:val="00BF2122"/>
    <w:rsid w:val="00BF515B"/>
    <w:rsid w:val="00BF516E"/>
    <w:rsid w:val="00C013A8"/>
    <w:rsid w:val="00C02C35"/>
    <w:rsid w:val="00C03C89"/>
    <w:rsid w:val="00C06F86"/>
    <w:rsid w:val="00C148A0"/>
    <w:rsid w:val="00C2197D"/>
    <w:rsid w:val="00C24DAD"/>
    <w:rsid w:val="00C26952"/>
    <w:rsid w:val="00C32C68"/>
    <w:rsid w:val="00C34A43"/>
    <w:rsid w:val="00C4099C"/>
    <w:rsid w:val="00C40D54"/>
    <w:rsid w:val="00C42C46"/>
    <w:rsid w:val="00C46B7A"/>
    <w:rsid w:val="00C512E8"/>
    <w:rsid w:val="00C5167B"/>
    <w:rsid w:val="00C62B18"/>
    <w:rsid w:val="00C64C0D"/>
    <w:rsid w:val="00C6542C"/>
    <w:rsid w:val="00C67AA8"/>
    <w:rsid w:val="00C7493B"/>
    <w:rsid w:val="00C80D5D"/>
    <w:rsid w:val="00C90092"/>
    <w:rsid w:val="00C90F9E"/>
    <w:rsid w:val="00C93C9B"/>
    <w:rsid w:val="00C94B33"/>
    <w:rsid w:val="00C97192"/>
    <w:rsid w:val="00C97CB8"/>
    <w:rsid w:val="00CA057A"/>
    <w:rsid w:val="00CA4FFF"/>
    <w:rsid w:val="00CA50C3"/>
    <w:rsid w:val="00CA5FD9"/>
    <w:rsid w:val="00CA6CC5"/>
    <w:rsid w:val="00CB0773"/>
    <w:rsid w:val="00CB2A32"/>
    <w:rsid w:val="00CB68C6"/>
    <w:rsid w:val="00CC2EEF"/>
    <w:rsid w:val="00CC4B01"/>
    <w:rsid w:val="00CC5079"/>
    <w:rsid w:val="00CC7EDF"/>
    <w:rsid w:val="00CD1A51"/>
    <w:rsid w:val="00CD5A68"/>
    <w:rsid w:val="00CD6DA2"/>
    <w:rsid w:val="00CE01DA"/>
    <w:rsid w:val="00CE5449"/>
    <w:rsid w:val="00CF14E2"/>
    <w:rsid w:val="00CF4B45"/>
    <w:rsid w:val="00CF69C5"/>
    <w:rsid w:val="00D01929"/>
    <w:rsid w:val="00D04D06"/>
    <w:rsid w:val="00D04D3D"/>
    <w:rsid w:val="00D051BF"/>
    <w:rsid w:val="00D062C8"/>
    <w:rsid w:val="00D1059F"/>
    <w:rsid w:val="00D154FB"/>
    <w:rsid w:val="00D17A9A"/>
    <w:rsid w:val="00D20791"/>
    <w:rsid w:val="00D2162D"/>
    <w:rsid w:val="00D2222E"/>
    <w:rsid w:val="00D239B5"/>
    <w:rsid w:val="00D2459E"/>
    <w:rsid w:val="00D30A89"/>
    <w:rsid w:val="00D31947"/>
    <w:rsid w:val="00D35AB6"/>
    <w:rsid w:val="00D37CFD"/>
    <w:rsid w:val="00D4069D"/>
    <w:rsid w:val="00D41639"/>
    <w:rsid w:val="00D4598C"/>
    <w:rsid w:val="00D50023"/>
    <w:rsid w:val="00D51E7C"/>
    <w:rsid w:val="00D54B10"/>
    <w:rsid w:val="00D562A4"/>
    <w:rsid w:val="00D56DAC"/>
    <w:rsid w:val="00D676B5"/>
    <w:rsid w:val="00D8219F"/>
    <w:rsid w:val="00D827D3"/>
    <w:rsid w:val="00D85705"/>
    <w:rsid w:val="00D860BE"/>
    <w:rsid w:val="00D90739"/>
    <w:rsid w:val="00D96F8C"/>
    <w:rsid w:val="00DA37B5"/>
    <w:rsid w:val="00DA626C"/>
    <w:rsid w:val="00DB0177"/>
    <w:rsid w:val="00DB0969"/>
    <w:rsid w:val="00DB1D6E"/>
    <w:rsid w:val="00DB41FD"/>
    <w:rsid w:val="00DB5DD7"/>
    <w:rsid w:val="00DC397C"/>
    <w:rsid w:val="00DC5E03"/>
    <w:rsid w:val="00DC7156"/>
    <w:rsid w:val="00DC7821"/>
    <w:rsid w:val="00DD11FE"/>
    <w:rsid w:val="00DD7D4F"/>
    <w:rsid w:val="00DE0EA4"/>
    <w:rsid w:val="00DE22C5"/>
    <w:rsid w:val="00DE50CC"/>
    <w:rsid w:val="00DF435F"/>
    <w:rsid w:val="00DF5385"/>
    <w:rsid w:val="00DF711D"/>
    <w:rsid w:val="00DF7D97"/>
    <w:rsid w:val="00E0758E"/>
    <w:rsid w:val="00E110E8"/>
    <w:rsid w:val="00E12DDC"/>
    <w:rsid w:val="00E133E2"/>
    <w:rsid w:val="00E14021"/>
    <w:rsid w:val="00E143F8"/>
    <w:rsid w:val="00E155EA"/>
    <w:rsid w:val="00E15D25"/>
    <w:rsid w:val="00E174C5"/>
    <w:rsid w:val="00E2064D"/>
    <w:rsid w:val="00E23DD1"/>
    <w:rsid w:val="00E30462"/>
    <w:rsid w:val="00E3102C"/>
    <w:rsid w:val="00E33F63"/>
    <w:rsid w:val="00E360A0"/>
    <w:rsid w:val="00E360D1"/>
    <w:rsid w:val="00E403AE"/>
    <w:rsid w:val="00E40878"/>
    <w:rsid w:val="00E40989"/>
    <w:rsid w:val="00E409D9"/>
    <w:rsid w:val="00E51245"/>
    <w:rsid w:val="00E51E2D"/>
    <w:rsid w:val="00E5228F"/>
    <w:rsid w:val="00E53867"/>
    <w:rsid w:val="00E54E98"/>
    <w:rsid w:val="00E560A2"/>
    <w:rsid w:val="00E6094C"/>
    <w:rsid w:val="00E64973"/>
    <w:rsid w:val="00E64F87"/>
    <w:rsid w:val="00E6630E"/>
    <w:rsid w:val="00E67A15"/>
    <w:rsid w:val="00E71BAF"/>
    <w:rsid w:val="00E71C76"/>
    <w:rsid w:val="00E732E6"/>
    <w:rsid w:val="00E75B18"/>
    <w:rsid w:val="00E80356"/>
    <w:rsid w:val="00E810B9"/>
    <w:rsid w:val="00E816A9"/>
    <w:rsid w:val="00E845FA"/>
    <w:rsid w:val="00E85159"/>
    <w:rsid w:val="00E86160"/>
    <w:rsid w:val="00E87654"/>
    <w:rsid w:val="00E9042D"/>
    <w:rsid w:val="00E937C1"/>
    <w:rsid w:val="00EA059F"/>
    <w:rsid w:val="00EA2BC9"/>
    <w:rsid w:val="00EA5C3F"/>
    <w:rsid w:val="00EA7D94"/>
    <w:rsid w:val="00EB1B04"/>
    <w:rsid w:val="00EB1BEF"/>
    <w:rsid w:val="00EB27B0"/>
    <w:rsid w:val="00EB2E77"/>
    <w:rsid w:val="00EB5EAB"/>
    <w:rsid w:val="00EB727A"/>
    <w:rsid w:val="00EC0BAD"/>
    <w:rsid w:val="00EC2DD1"/>
    <w:rsid w:val="00EC42C0"/>
    <w:rsid w:val="00ED1426"/>
    <w:rsid w:val="00ED17B3"/>
    <w:rsid w:val="00ED41EF"/>
    <w:rsid w:val="00ED4401"/>
    <w:rsid w:val="00ED47DC"/>
    <w:rsid w:val="00EE05C4"/>
    <w:rsid w:val="00EE3627"/>
    <w:rsid w:val="00EE4176"/>
    <w:rsid w:val="00EF4C65"/>
    <w:rsid w:val="00EF67AA"/>
    <w:rsid w:val="00EF7105"/>
    <w:rsid w:val="00F00F55"/>
    <w:rsid w:val="00F010BB"/>
    <w:rsid w:val="00F03C65"/>
    <w:rsid w:val="00F0656E"/>
    <w:rsid w:val="00F110CC"/>
    <w:rsid w:val="00F1348E"/>
    <w:rsid w:val="00F14C72"/>
    <w:rsid w:val="00F14DC8"/>
    <w:rsid w:val="00F173B9"/>
    <w:rsid w:val="00F20E15"/>
    <w:rsid w:val="00F222BA"/>
    <w:rsid w:val="00F24B93"/>
    <w:rsid w:val="00F308AD"/>
    <w:rsid w:val="00F318C9"/>
    <w:rsid w:val="00F3370A"/>
    <w:rsid w:val="00F345E0"/>
    <w:rsid w:val="00F34D5F"/>
    <w:rsid w:val="00F34E0E"/>
    <w:rsid w:val="00F44D48"/>
    <w:rsid w:val="00F45455"/>
    <w:rsid w:val="00F45462"/>
    <w:rsid w:val="00F46723"/>
    <w:rsid w:val="00F5430B"/>
    <w:rsid w:val="00F57444"/>
    <w:rsid w:val="00F62955"/>
    <w:rsid w:val="00F668BD"/>
    <w:rsid w:val="00F71955"/>
    <w:rsid w:val="00F75364"/>
    <w:rsid w:val="00F75E6E"/>
    <w:rsid w:val="00F770CA"/>
    <w:rsid w:val="00F81E51"/>
    <w:rsid w:val="00F840AE"/>
    <w:rsid w:val="00F853EB"/>
    <w:rsid w:val="00F85CA1"/>
    <w:rsid w:val="00F86F2A"/>
    <w:rsid w:val="00F87DDE"/>
    <w:rsid w:val="00F91396"/>
    <w:rsid w:val="00F94DAC"/>
    <w:rsid w:val="00FB0AB0"/>
    <w:rsid w:val="00FB579B"/>
    <w:rsid w:val="00FC2C02"/>
    <w:rsid w:val="00FC2CA8"/>
    <w:rsid w:val="00FD11AF"/>
    <w:rsid w:val="00FD204D"/>
    <w:rsid w:val="00FD3151"/>
    <w:rsid w:val="00FD36E5"/>
    <w:rsid w:val="00FD45E4"/>
    <w:rsid w:val="00FD7E6F"/>
    <w:rsid w:val="00FE0656"/>
    <w:rsid w:val="00FE2A0A"/>
    <w:rsid w:val="00FE3288"/>
    <w:rsid w:val="00FE56F1"/>
    <w:rsid w:val="00FE7B50"/>
    <w:rsid w:val="00FF0D84"/>
    <w:rsid w:val="00FF441D"/>
    <w:rsid w:val="00F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B955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53D"/>
    <w:rPr>
      <w:sz w:val="24"/>
      <w:szCs w:val="24"/>
      <w:lang w:val="tr-TR"/>
    </w:rPr>
  </w:style>
  <w:style w:type="paragraph" w:styleId="Balk1">
    <w:name w:val="heading 1"/>
    <w:basedOn w:val="Normal"/>
    <w:next w:val="Normal"/>
    <w:qFormat/>
    <w:rsid w:val="0068653D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/>
    </w:rPr>
  </w:style>
  <w:style w:type="paragraph" w:styleId="Balk2">
    <w:name w:val="heading 2"/>
    <w:basedOn w:val="Normal"/>
    <w:next w:val="Normal"/>
    <w:qFormat/>
    <w:rsid w:val="0068653D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1"/>
    </w:pPr>
    <w:rPr>
      <w:b/>
      <w:color w:val="000080"/>
      <w:szCs w:val="20"/>
    </w:rPr>
  </w:style>
  <w:style w:type="paragraph" w:styleId="Balk3">
    <w:name w:val="heading 3"/>
    <w:basedOn w:val="Normal"/>
    <w:next w:val="Normal"/>
    <w:qFormat/>
    <w:rsid w:val="0068653D"/>
    <w:pPr>
      <w:keepNext/>
      <w:tabs>
        <w:tab w:val="num" w:pos="360"/>
      </w:tabs>
      <w:spacing w:before="100" w:beforeAutospacing="1" w:after="100" w:afterAutospacing="1"/>
      <w:ind w:left="360" w:hanging="360"/>
      <w:jc w:val="both"/>
      <w:outlineLvl w:val="2"/>
    </w:pPr>
    <w:rPr>
      <w:bCs/>
      <w:i/>
      <w:iCs/>
      <w:color w:val="000080"/>
      <w:szCs w:val="20"/>
    </w:rPr>
  </w:style>
  <w:style w:type="paragraph" w:styleId="Balk4">
    <w:name w:val="heading 4"/>
    <w:basedOn w:val="Normal"/>
    <w:next w:val="Normal"/>
    <w:qFormat/>
    <w:rsid w:val="0068653D"/>
    <w:pPr>
      <w:keepNext/>
      <w:tabs>
        <w:tab w:val="num" w:pos="0"/>
      </w:tabs>
      <w:spacing w:before="100" w:beforeAutospacing="1" w:after="100" w:afterAutospacing="1"/>
      <w:ind w:hanging="360"/>
      <w:jc w:val="both"/>
      <w:outlineLvl w:val="3"/>
    </w:pPr>
    <w:rPr>
      <w:rFonts w:ascii="Verdana" w:hAnsi="Verdana"/>
      <w:b/>
      <w:color w:val="000080"/>
      <w:sz w:val="22"/>
      <w:szCs w:val="20"/>
    </w:rPr>
  </w:style>
  <w:style w:type="paragraph" w:styleId="Balk7">
    <w:name w:val="heading 7"/>
    <w:basedOn w:val="Normal"/>
    <w:next w:val="Normal"/>
    <w:link w:val="Balk7Char"/>
    <w:qFormat/>
    <w:rsid w:val="00C80D5D"/>
    <w:pPr>
      <w:spacing w:before="240" w:after="60"/>
      <w:outlineLvl w:val="6"/>
    </w:pPr>
    <w:rPr>
      <w:lang w:val="en-US"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68653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US"/>
    </w:rPr>
  </w:style>
  <w:style w:type="paragraph" w:styleId="KonuBal">
    <w:name w:val="Title"/>
    <w:basedOn w:val="Normal"/>
    <w:qFormat/>
    <w:rsid w:val="0068653D"/>
    <w:pPr>
      <w:spacing w:before="100" w:beforeAutospacing="1" w:after="100" w:afterAutospacing="1"/>
      <w:jc w:val="center"/>
    </w:pPr>
    <w:rPr>
      <w:b/>
      <w:color w:val="000080"/>
      <w:szCs w:val="20"/>
    </w:rPr>
  </w:style>
  <w:style w:type="paragraph" w:styleId="GvdeMetniGirintisi">
    <w:name w:val="Body Text Indent"/>
    <w:basedOn w:val="Normal"/>
    <w:link w:val="GvdeMetniGirintisiChar"/>
    <w:rsid w:val="0068653D"/>
    <w:pPr>
      <w:tabs>
        <w:tab w:val="num" w:pos="0"/>
      </w:tabs>
      <w:spacing w:before="100" w:beforeAutospacing="1" w:after="100" w:afterAutospacing="1"/>
      <w:ind w:hanging="360"/>
      <w:jc w:val="both"/>
    </w:pPr>
    <w:rPr>
      <w:rFonts w:ascii="Verdana" w:hAnsi="Verdana"/>
      <w:b/>
      <w:color w:val="000080"/>
      <w:sz w:val="22"/>
      <w:szCs w:val="20"/>
    </w:rPr>
  </w:style>
  <w:style w:type="paragraph" w:styleId="GvdeMetni2">
    <w:name w:val="Body Text 2"/>
    <w:basedOn w:val="Normal"/>
    <w:link w:val="GvdeMetni2Char"/>
    <w:rsid w:val="00B9048E"/>
    <w:pPr>
      <w:spacing w:after="120" w:line="480" w:lineRule="auto"/>
    </w:pPr>
    <w:rPr>
      <w:sz w:val="20"/>
      <w:szCs w:val="20"/>
      <w:lang w:val="en-US" w:eastAsia="tr-TR"/>
    </w:rPr>
  </w:style>
  <w:style w:type="character" w:customStyle="1" w:styleId="GvdeMetni2Char">
    <w:name w:val="Gövde Metni 2 Char"/>
    <w:link w:val="GvdeMetni2"/>
    <w:rsid w:val="00B9048E"/>
    <w:rPr>
      <w:lang w:val="en-US"/>
    </w:rPr>
  </w:style>
  <w:style w:type="paragraph" w:styleId="GvdeMetni">
    <w:name w:val="Body Text"/>
    <w:basedOn w:val="Normal"/>
    <w:link w:val="GvdeMetniChar"/>
    <w:rsid w:val="00F345E0"/>
    <w:pPr>
      <w:spacing w:after="120"/>
    </w:pPr>
  </w:style>
  <w:style w:type="character" w:customStyle="1" w:styleId="GvdeMetniChar">
    <w:name w:val="Gövde Metni Char"/>
    <w:link w:val="GvdeMetni"/>
    <w:rsid w:val="00F345E0"/>
    <w:rPr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F345E0"/>
    <w:pPr>
      <w:ind w:left="720"/>
      <w:contextualSpacing/>
    </w:pPr>
  </w:style>
  <w:style w:type="character" w:styleId="AklamaBavurusu">
    <w:name w:val="annotation reference"/>
    <w:uiPriority w:val="99"/>
    <w:unhideWhenUsed/>
    <w:rsid w:val="002E0A9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E0A93"/>
    <w:rPr>
      <w:sz w:val="20"/>
      <w:szCs w:val="20"/>
      <w:lang w:val="en-US" w:eastAsia="tr-TR"/>
    </w:rPr>
  </w:style>
  <w:style w:type="character" w:customStyle="1" w:styleId="AklamaMetniChar">
    <w:name w:val="Açıklama Metni Char"/>
    <w:link w:val="AklamaMetni"/>
    <w:uiPriority w:val="99"/>
    <w:rsid w:val="002E0A93"/>
    <w:rPr>
      <w:lang w:val="en-US"/>
    </w:rPr>
  </w:style>
  <w:style w:type="paragraph" w:styleId="BalonMetni">
    <w:name w:val="Balloon Text"/>
    <w:basedOn w:val="Normal"/>
    <w:link w:val="BalonMetniChar"/>
    <w:rsid w:val="002E0A9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2E0A93"/>
    <w:rPr>
      <w:rFonts w:ascii="Tahoma" w:hAnsi="Tahoma" w:cs="Tahoma"/>
      <w:sz w:val="16"/>
      <w:szCs w:val="16"/>
      <w:lang w:eastAsia="en-US"/>
    </w:rPr>
  </w:style>
  <w:style w:type="character" w:customStyle="1" w:styleId="Balk7Char">
    <w:name w:val="Başlık 7 Char"/>
    <w:link w:val="Balk7"/>
    <w:rsid w:val="00C80D5D"/>
    <w:rPr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CA5FD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rsid w:val="00E5228F"/>
    <w:rPr>
      <w:color w:val="0000FF"/>
      <w:u w:val="single"/>
    </w:rPr>
  </w:style>
  <w:style w:type="paragraph" w:styleId="GvdeMetniGirintisi2">
    <w:name w:val="Body Text Indent 2"/>
    <w:basedOn w:val="Normal"/>
    <w:link w:val="GvdeMetniGirintisi2Char"/>
    <w:rsid w:val="00E5228F"/>
    <w:pPr>
      <w:spacing w:after="120" w:line="480" w:lineRule="auto"/>
      <w:ind w:left="283"/>
    </w:pPr>
  </w:style>
  <w:style w:type="character" w:customStyle="1" w:styleId="GvdeMetniGirintisi2Char">
    <w:name w:val="Gövde Metni Girintisi 2 Char"/>
    <w:link w:val="GvdeMetniGirintisi2"/>
    <w:rsid w:val="00E5228F"/>
    <w:rPr>
      <w:sz w:val="24"/>
      <w:szCs w:val="24"/>
      <w:lang w:eastAsia="en-US"/>
    </w:rPr>
  </w:style>
  <w:style w:type="paragraph" w:styleId="GvdeMetniGirintisi3">
    <w:name w:val="Body Text Indent 3"/>
    <w:basedOn w:val="Normal"/>
    <w:link w:val="GvdeMetniGirintisi3Char"/>
    <w:rsid w:val="00E5228F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link w:val="GvdeMetniGirintisi3"/>
    <w:rsid w:val="00E5228F"/>
    <w:rPr>
      <w:sz w:val="16"/>
      <w:szCs w:val="16"/>
      <w:lang w:eastAsia="en-US"/>
    </w:rPr>
  </w:style>
  <w:style w:type="paragraph" w:styleId="stBilgi">
    <w:name w:val="header"/>
    <w:basedOn w:val="Normal"/>
    <w:link w:val="stBilgiChar"/>
    <w:rsid w:val="00FD45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FD45E4"/>
    <w:rPr>
      <w:sz w:val="24"/>
      <w:szCs w:val="24"/>
      <w:lang w:eastAsia="en-US"/>
    </w:rPr>
  </w:style>
  <w:style w:type="paragraph" w:styleId="AltBilgi">
    <w:name w:val="footer"/>
    <w:basedOn w:val="Normal"/>
    <w:link w:val="AltBilgiChar"/>
    <w:uiPriority w:val="99"/>
    <w:rsid w:val="00FD45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FD45E4"/>
    <w:rPr>
      <w:sz w:val="24"/>
      <w:szCs w:val="24"/>
      <w:lang w:eastAsia="en-US"/>
    </w:rPr>
  </w:style>
  <w:style w:type="character" w:customStyle="1" w:styleId="cit-title">
    <w:name w:val="cit-title"/>
    <w:basedOn w:val="VarsaylanParagrafYazTipi"/>
    <w:rsid w:val="001C2965"/>
  </w:style>
  <w:style w:type="character" w:customStyle="1" w:styleId="apple-converted-space">
    <w:name w:val="apple-converted-space"/>
    <w:rsid w:val="0097516C"/>
  </w:style>
  <w:style w:type="character" w:styleId="zlenenKpr">
    <w:name w:val="FollowedHyperlink"/>
    <w:rsid w:val="00A66A5A"/>
    <w:rPr>
      <w:color w:val="800080"/>
      <w:u w:val="single"/>
    </w:rPr>
  </w:style>
  <w:style w:type="paragraph" w:customStyle="1" w:styleId="Default">
    <w:name w:val="Default"/>
    <w:rsid w:val="00367BA6"/>
    <w:pPr>
      <w:autoSpaceDE w:val="0"/>
      <w:autoSpaceDN w:val="0"/>
      <w:adjustRightInd w:val="0"/>
    </w:pPr>
    <w:rPr>
      <w:rFonts w:eastAsia="Cambria"/>
      <w:color w:val="000000"/>
      <w:sz w:val="24"/>
      <w:szCs w:val="24"/>
      <w:lang w:val="tr-TR"/>
    </w:rPr>
  </w:style>
  <w:style w:type="character" w:customStyle="1" w:styleId="GvdeMetniGirintisiChar">
    <w:name w:val="Gövde Metni Girintisi Char"/>
    <w:link w:val="GvdeMetniGirintisi"/>
    <w:rsid w:val="00870A3A"/>
    <w:rPr>
      <w:rFonts w:ascii="Verdana" w:hAnsi="Verdana"/>
      <w:b/>
      <w:color w:val="000080"/>
      <w:sz w:val="22"/>
      <w:lang w:val="tr-TR"/>
    </w:rPr>
  </w:style>
  <w:style w:type="paragraph" w:styleId="BelgeBalantlar">
    <w:name w:val="Document Map"/>
    <w:basedOn w:val="Normal"/>
    <w:link w:val="BelgeBalantlarChar"/>
    <w:rsid w:val="00526E6F"/>
  </w:style>
  <w:style w:type="character" w:customStyle="1" w:styleId="BelgeBalantlarChar">
    <w:name w:val="Belge Bağlantıları Char"/>
    <w:link w:val="BelgeBalantlar"/>
    <w:rsid w:val="00526E6F"/>
    <w:rPr>
      <w:sz w:val="24"/>
      <w:szCs w:val="24"/>
      <w:lang w:val="tr-TR"/>
    </w:rPr>
  </w:style>
  <w:style w:type="paragraph" w:styleId="DipnotMetni">
    <w:name w:val="footnote text"/>
    <w:basedOn w:val="Normal"/>
    <w:link w:val="DipnotMetniChar"/>
    <w:uiPriority w:val="99"/>
    <w:rsid w:val="002010F6"/>
    <w:pPr>
      <w:ind w:firstLine="709"/>
      <w:jc w:val="both"/>
    </w:pPr>
    <w:rPr>
      <w:sz w:val="20"/>
      <w:szCs w:val="20"/>
      <w:lang w:eastAsia="tr-TR"/>
    </w:rPr>
  </w:style>
  <w:style w:type="character" w:customStyle="1" w:styleId="DipnotMetniChar">
    <w:name w:val="Dipnot Metni Char"/>
    <w:link w:val="DipnotMetni"/>
    <w:uiPriority w:val="99"/>
    <w:rsid w:val="002010F6"/>
    <w:rPr>
      <w:lang w:val="tr-TR" w:eastAsia="tr-TR"/>
    </w:rPr>
  </w:style>
  <w:style w:type="character" w:styleId="DipnotBavurusu">
    <w:name w:val="footnote reference"/>
    <w:rsid w:val="002010F6"/>
    <w:rPr>
      <w:vertAlign w:val="superscript"/>
    </w:rPr>
  </w:style>
  <w:style w:type="paragraph" w:customStyle="1" w:styleId="01-Baslik-TitleTR">
    <w:name w:val="01-Baslik-Title(TR)"/>
    <w:basedOn w:val="Normal"/>
    <w:rsid w:val="002010F6"/>
    <w:pPr>
      <w:jc w:val="center"/>
    </w:pPr>
    <w:rPr>
      <w:b/>
      <w:sz w:val="28"/>
      <w:szCs w:val="20"/>
    </w:rPr>
  </w:style>
  <w:style w:type="character" w:styleId="Gl">
    <w:name w:val="Strong"/>
    <w:uiPriority w:val="22"/>
    <w:qFormat/>
    <w:rsid w:val="00376893"/>
    <w:rPr>
      <w:b/>
      <w:bCs/>
    </w:rPr>
  </w:style>
  <w:style w:type="character" w:styleId="zmlenmeyenBahsetme">
    <w:name w:val="Unresolved Mention"/>
    <w:basedOn w:val="VarsaylanParagrafYazTipi"/>
    <w:uiPriority w:val="99"/>
    <w:semiHidden/>
    <w:unhideWhenUsed/>
    <w:rsid w:val="000122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11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6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4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4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8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07/s40614-021-00284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doi.org/10.31219/osf.io/x3v8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6986/HUJE.2020064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6</Pages>
  <Words>1372</Words>
  <Characters>8280</Characters>
  <Application>Microsoft Office Word</Application>
  <DocSecurity>0</DocSecurity>
  <Lines>125</Lines>
  <Paragraphs>29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ÖZGEÇMİŞ </vt:lpstr>
      <vt:lpstr> ÖZGEÇMİŞ </vt:lpstr>
    </vt:vector>
  </TitlesOfParts>
  <Company/>
  <LinksUpToDate>false</LinksUpToDate>
  <CharactersWithSpaces>9623</CharactersWithSpaces>
  <SharedDoc>false</SharedDoc>
  <HLinks>
    <vt:vector size="12" baseType="variant">
      <vt:variant>
        <vt:i4>4980821</vt:i4>
      </vt:variant>
      <vt:variant>
        <vt:i4>3</vt:i4>
      </vt:variant>
      <vt:variant>
        <vt:i4>0</vt:i4>
      </vt:variant>
      <vt:variant>
        <vt:i4>5</vt:i4>
      </vt:variant>
      <vt:variant>
        <vt:lpwstr>http://www.inca2014.com/</vt:lpwstr>
      </vt:variant>
      <vt:variant>
        <vt:lpwstr/>
      </vt:variant>
      <vt:variant>
        <vt:i4>524314</vt:i4>
      </vt:variant>
      <vt:variant>
        <vt:i4>0</vt:i4>
      </vt:variant>
      <vt:variant>
        <vt:i4>0</vt:i4>
      </vt:variant>
      <vt:variant>
        <vt:i4>5</vt:i4>
      </vt:variant>
      <vt:variant>
        <vt:lpwstr>mailto:eltekin@anadolu.edu.tr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ÖZGEÇMİŞ </dc:title>
  <dc:subject/>
  <dc:creator>oem</dc:creator>
  <cp:keywords/>
  <dc:description/>
  <cp:lastModifiedBy>Microsoft Office Kullanıcısı</cp:lastModifiedBy>
  <cp:revision>44</cp:revision>
  <cp:lastPrinted>2019-11-11T05:53:00Z</cp:lastPrinted>
  <dcterms:created xsi:type="dcterms:W3CDTF">2019-10-07T06:36:00Z</dcterms:created>
  <dcterms:modified xsi:type="dcterms:W3CDTF">2021-07-05T19:16:00Z</dcterms:modified>
</cp:coreProperties>
</file>